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AB2" w:rsidRPr="00797AB2" w:rsidRDefault="00797AB2" w:rsidP="00976820">
      <w:pPr>
        <w:tabs>
          <w:tab w:val="center" w:pos="4253"/>
        </w:tabs>
        <w:rPr>
          <w:cs/>
          <w:lang w:bidi="th-TH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2"/>
        <w:gridCol w:w="4492"/>
      </w:tblGrid>
      <w:tr w:rsidR="00976820" w:rsidTr="006B2794">
        <w:tc>
          <w:tcPr>
            <w:tcW w:w="4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6820" w:rsidRDefault="00DD5810" w:rsidP="006B2794">
            <w:pPr>
              <w:jc w:val="center"/>
            </w:pPr>
            <w:r>
              <w:rPr>
                <w:rFonts w:ascii="FangSong_GB2312" w:eastAsia="FangSong_GB2312"/>
                <w:noProof/>
                <w:sz w:val="28"/>
                <w:szCs w:val="28"/>
                <w:lang w:val="cs-CZ" w:eastAsia="cs-CZ"/>
              </w:rPr>
              <w:drawing>
                <wp:inline distT="0" distB="0" distL="0" distR="0">
                  <wp:extent cx="1500505" cy="1481455"/>
                  <wp:effectExtent l="0" t="0" r="4445" b="4445"/>
                  <wp:docPr id="5" name="obrázek 5" descr="全LOGO-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全LOGO-300dp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0505" cy="1481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6820" w:rsidRDefault="00DD5810" w:rsidP="006B2794">
            <w:pPr>
              <w:jc w:val="center"/>
            </w:pPr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1478280" cy="1394460"/>
                  <wp:effectExtent l="0" t="0" r="7620" b="0"/>
                  <wp:docPr id="2" name="obrázek 2" descr="l_szu_text_c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_szu_text_c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139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97AB2" w:rsidRDefault="00797AB2" w:rsidP="00797AB2">
      <w:pPr>
        <w:rPr>
          <w:sz w:val="58"/>
          <w:szCs w:val="58"/>
        </w:rPr>
      </w:pPr>
      <w:r>
        <w:tab/>
      </w:r>
      <w:r>
        <w:tab/>
      </w:r>
      <w:r>
        <w:tab/>
      </w:r>
      <w:r>
        <w:tab/>
      </w:r>
      <w:r>
        <w:tab/>
      </w:r>
    </w:p>
    <w:p w:rsidR="00797AB2" w:rsidRPr="001A725E" w:rsidRDefault="00797AB2" w:rsidP="00797AB2">
      <w:pPr>
        <w:pStyle w:val="Zkladntext"/>
        <w:jc w:val="center"/>
        <w:rPr>
          <w:rFonts w:cs="Arial"/>
          <w:b/>
          <w:szCs w:val="24"/>
        </w:rPr>
      </w:pPr>
    </w:p>
    <w:p w:rsidR="00797AB2" w:rsidRPr="001A725E" w:rsidRDefault="00797AB2" w:rsidP="00797AB2">
      <w:pPr>
        <w:pStyle w:val="Zkladntext"/>
        <w:rPr>
          <w:rFonts w:cs="Arial"/>
          <w:b/>
          <w:sz w:val="36"/>
          <w:szCs w:val="36"/>
        </w:rPr>
      </w:pPr>
    </w:p>
    <w:p w:rsidR="00797AB2" w:rsidRDefault="00797AB2" w:rsidP="00797AB2">
      <w:pPr>
        <w:pStyle w:val="Zkladntext"/>
        <w:jc w:val="center"/>
        <w:rPr>
          <w:rFonts w:cs="Arial"/>
          <w:b/>
          <w:sz w:val="36"/>
          <w:szCs w:val="36"/>
        </w:rPr>
      </w:pPr>
    </w:p>
    <w:p w:rsidR="00797AB2" w:rsidRDefault="00797AB2" w:rsidP="00797AB2">
      <w:pPr>
        <w:pStyle w:val="Zkladntext"/>
        <w:jc w:val="center"/>
        <w:rPr>
          <w:rFonts w:cs="Arial"/>
          <w:b/>
          <w:sz w:val="36"/>
          <w:szCs w:val="36"/>
        </w:rPr>
      </w:pPr>
    </w:p>
    <w:p w:rsidR="003B726A" w:rsidRDefault="003B726A" w:rsidP="00797AB2">
      <w:pPr>
        <w:pStyle w:val="Zkladntext"/>
        <w:jc w:val="center"/>
        <w:rPr>
          <w:rFonts w:cs="Arial"/>
          <w:b/>
          <w:sz w:val="36"/>
          <w:szCs w:val="36"/>
        </w:rPr>
      </w:pPr>
    </w:p>
    <w:p w:rsidR="00296136" w:rsidRPr="008B2B18" w:rsidRDefault="00296136" w:rsidP="00296136">
      <w:pPr>
        <w:jc w:val="center"/>
        <w:rPr>
          <w:rFonts w:ascii="Arial" w:hAnsi="Arial" w:cs="Arial"/>
          <w:b/>
          <w:sz w:val="32"/>
          <w:szCs w:val="32"/>
          <w:lang w:val="cs-CZ"/>
        </w:rPr>
      </w:pPr>
      <w:r>
        <w:rPr>
          <w:rFonts w:ascii="Arial" w:hAnsi="Arial" w:cs="Arial"/>
          <w:b/>
          <w:sz w:val="32"/>
          <w:szCs w:val="32"/>
          <w:lang w:val="cs-CZ"/>
        </w:rPr>
        <w:t>MEMORANDUM</w:t>
      </w:r>
      <w:r w:rsidRPr="008B2B18">
        <w:rPr>
          <w:rFonts w:ascii="Arial" w:hAnsi="Arial" w:cs="Arial"/>
          <w:b/>
          <w:sz w:val="32"/>
          <w:szCs w:val="32"/>
          <w:lang w:val="cs-CZ"/>
        </w:rPr>
        <w:t xml:space="preserve"> O </w:t>
      </w:r>
      <w:r>
        <w:rPr>
          <w:rFonts w:ascii="Arial" w:hAnsi="Arial" w:cs="Arial"/>
          <w:b/>
          <w:sz w:val="32"/>
          <w:szCs w:val="32"/>
          <w:lang w:val="cs-CZ"/>
        </w:rPr>
        <w:t>VZÁJEMNÉ DOHODĚ</w:t>
      </w:r>
    </w:p>
    <w:p w:rsidR="00296136" w:rsidRPr="008B2B18" w:rsidRDefault="00296136" w:rsidP="00296136">
      <w:pPr>
        <w:jc w:val="center"/>
        <w:rPr>
          <w:rFonts w:ascii="Arial" w:hAnsi="Arial" w:cs="Arial"/>
          <w:b/>
          <w:sz w:val="32"/>
          <w:szCs w:val="32"/>
          <w:lang w:val="cs-CZ"/>
        </w:rPr>
      </w:pPr>
      <w:proofErr w:type="gramStart"/>
      <w:r w:rsidRPr="008B2B18">
        <w:rPr>
          <w:rFonts w:ascii="Arial" w:hAnsi="Arial" w:cs="Arial"/>
          <w:b/>
          <w:sz w:val="32"/>
          <w:szCs w:val="32"/>
          <w:lang w:val="cs-CZ"/>
        </w:rPr>
        <w:t>MEZI</w:t>
      </w:r>
      <w:proofErr w:type="gramEnd"/>
    </w:p>
    <w:p w:rsidR="00296136" w:rsidRPr="008B2B18" w:rsidRDefault="00296136" w:rsidP="00296136">
      <w:pPr>
        <w:jc w:val="center"/>
        <w:rPr>
          <w:rFonts w:ascii="Arial" w:hAnsi="Arial" w:cs="Arial"/>
          <w:b/>
          <w:sz w:val="32"/>
          <w:szCs w:val="32"/>
          <w:lang w:val="cs-CZ"/>
        </w:rPr>
      </w:pPr>
      <w:r w:rsidRPr="008B2B18">
        <w:rPr>
          <w:rFonts w:ascii="Arial" w:hAnsi="Arial" w:cs="Arial"/>
          <w:b/>
          <w:sz w:val="32"/>
          <w:szCs w:val="32"/>
          <w:lang w:val="cs-CZ"/>
        </w:rPr>
        <w:t>ČÍNSKÝM CENTREM PRO KONTROLU A PREVENCI</w:t>
      </w:r>
      <w:r>
        <w:rPr>
          <w:rFonts w:ascii="Arial" w:hAnsi="Arial" w:cs="Arial"/>
          <w:b/>
          <w:sz w:val="32"/>
          <w:szCs w:val="32"/>
          <w:lang w:val="cs-CZ"/>
        </w:rPr>
        <w:t xml:space="preserve"> </w:t>
      </w:r>
      <w:r w:rsidRPr="008B2B18">
        <w:rPr>
          <w:rFonts w:ascii="Arial" w:hAnsi="Arial" w:cs="Arial"/>
          <w:b/>
          <w:sz w:val="32"/>
          <w:szCs w:val="32"/>
          <w:lang w:val="cs-CZ"/>
        </w:rPr>
        <w:t xml:space="preserve">ONEMOCNĚNÍ </w:t>
      </w:r>
      <w:r>
        <w:rPr>
          <w:rFonts w:ascii="Arial" w:hAnsi="Arial" w:cs="Arial"/>
          <w:b/>
          <w:sz w:val="32"/>
          <w:szCs w:val="32"/>
          <w:lang w:val="cs-CZ"/>
        </w:rPr>
        <w:br/>
      </w:r>
    </w:p>
    <w:p w:rsidR="00296136" w:rsidRPr="008B2B18" w:rsidRDefault="00296136" w:rsidP="00296136">
      <w:pPr>
        <w:jc w:val="center"/>
        <w:rPr>
          <w:rFonts w:ascii="Arial" w:hAnsi="Arial" w:cs="Arial"/>
          <w:b/>
          <w:sz w:val="32"/>
          <w:szCs w:val="32"/>
          <w:lang w:val="cs-CZ"/>
        </w:rPr>
      </w:pPr>
      <w:r w:rsidRPr="008B2B18">
        <w:rPr>
          <w:rFonts w:ascii="Arial" w:hAnsi="Arial" w:cs="Arial"/>
          <w:b/>
          <w:sz w:val="32"/>
          <w:szCs w:val="32"/>
          <w:lang w:val="cs-CZ"/>
        </w:rPr>
        <w:t>A</w:t>
      </w:r>
    </w:p>
    <w:p w:rsidR="00296136" w:rsidRPr="008B2B18" w:rsidRDefault="00296136" w:rsidP="00296136">
      <w:pPr>
        <w:jc w:val="center"/>
        <w:rPr>
          <w:rFonts w:ascii="Arial" w:hAnsi="Arial" w:cs="Arial"/>
          <w:b/>
          <w:sz w:val="32"/>
          <w:szCs w:val="32"/>
          <w:lang w:val="cs-CZ"/>
        </w:rPr>
      </w:pPr>
      <w:r w:rsidRPr="008B2B18">
        <w:rPr>
          <w:rFonts w:ascii="Arial" w:hAnsi="Arial" w:cs="Arial"/>
          <w:b/>
          <w:sz w:val="32"/>
          <w:szCs w:val="32"/>
          <w:lang w:val="cs-CZ"/>
        </w:rPr>
        <w:t xml:space="preserve">STÁTNÍM ZDRAVOTNÍM ÚSTAVEM </w:t>
      </w:r>
      <w:r>
        <w:rPr>
          <w:rFonts w:ascii="Arial" w:hAnsi="Arial" w:cs="Arial"/>
          <w:b/>
          <w:sz w:val="32"/>
          <w:szCs w:val="32"/>
          <w:lang w:val="cs-CZ"/>
        </w:rPr>
        <w:t xml:space="preserve">V </w:t>
      </w:r>
      <w:r w:rsidRPr="008B2B18">
        <w:rPr>
          <w:rFonts w:ascii="Arial" w:hAnsi="Arial" w:cs="Arial"/>
          <w:b/>
          <w:sz w:val="32"/>
          <w:szCs w:val="32"/>
          <w:lang w:val="cs-CZ"/>
        </w:rPr>
        <w:t>ČESKÉ REPUBLI</w:t>
      </w:r>
      <w:r>
        <w:rPr>
          <w:rFonts w:ascii="Arial" w:hAnsi="Arial" w:cs="Arial"/>
          <w:b/>
          <w:sz w:val="32"/>
          <w:szCs w:val="32"/>
          <w:lang w:val="cs-CZ"/>
        </w:rPr>
        <w:t>CE</w:t>
      </w:r>
    </w:p>
    <w:p w:rsidR="00797AB2" w:rsidRPr="001A725E" w:rsidRDefault="00797AB2" w:rsidP="00797AB2">
      <w:pPr>
        <w:pStyle w:val="Zkladntext"/>
        <w:rPr>
          <w:rFonts w:cs="Arial"/>
          <w:szCs w:val="24"/>
        </w:rPr>
      </w:pPr>
    </w:p>
    <w:p w:rsidR="00CE6817" w:rsidRPr="00C6286B" w:rsidRDefault="00CE6817" w:rsidP="000352EE">
      <w:pPr>
        <w:pStyle w:val="Zkladntext"/>
        <w:spacing w:beforeLines="0" w:before="0" w:line="240" w:lineRule="auto"/>
        <w:jc w:val="center"/>
        <w:rPr>
          <w:rFonts w:cs="Arial"/>
        </w:rPr>
        <w:sectPr w:rsidR="00CE6817" w:rsidRPr="00C6286B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8" w:right="1531" w:bottom="1440" w:left="1531" w:header="851" w:footer="992" w:gutter="0"/>
          <w:cols w:space="425"/>
          <w:docGrid w:type="lines" w:linePitch="312"/>
        </w:sectPr>
      </w:pPr>
    </w:p>
    <w:p w:rsidR="00292900" w:rsidRPr="00957D6F" w:rsidRDefault="00292900" w:rsidP="00292900">
      <w:pPr>
        <w:jc w:val="center"/>
        <w:rPr>
          <w:rFonts w:ascii="Arial" w:hAnsi="Arial" w:cs="Arial"/>
          <w:b/>
          <w:sz w:val="24"/>
          <w:lang w:val="cs-CZ"/>
        </w:rPr>
      </w:pPr>
      <w:r w:rsidRPr="0075217C">
        <w:rPr>
          <w:rFonts w:ascii="Arial" w:hAnsi="Arial" w:cs="Arial"/>
          <w:b/>
          <w:sz w:val="24"/>
          <w:lang w:val="cs-CZ"/>
        </w:rPr>
        <w:lastRenderedPageBreak/>
        <w:t>Memorandum</w:t>
      </w:r>
      <w:r w:rsidRPr="00957D6F">
        <w:rPr>
          <w:rFonts w:ascii="Arial" w:hAnsi="Arial" w:cs="Arial"/>
          <w:b/>
          <w:sz w:val="24"/>
          <w:lang w:val="cs-CZ"/>
        </w:rPr>
        <w:t xml:space="preserve"> o </w:t>
      </w:r>
      <w:r>
        <w:rPr>
          <w:rFonts w:ascii="Arial" w:hAnsi="Arial" w:cs="Arial"/>
          <w:b/>
          <w:sz w:val="24"/>
          <w:lang w:val="cs-CZ"/>
        </w:rPr>
        <w:t>vzájemné dohodě</w:t>
      </w:r>
    </w:p>
    <w:p w:rsidR="00292900" w:rsidRPr="00957D6F" w:rsidRDefault="00292900" w:rsidP="00292900">
      <w:pPr>
        <w:jc w:val="center"/>
        <w:rPr>
          <w:rFonts w:ascii="Arial" w:hAnsi="Arial" w:cs="Arial"/>
          <w:b/>
          <w:sz w:val="24"/>
          <w:lang w:val="cs-CZ"/>
        </w:rPr>
      </w:pPr>
      <w:r w:rsidRPr="00957D6F">
        <w:rPr>
          <w:rFonts w:ascii="Arial" w:hAnsi="Arial" w:cs="Arial"/>
          <w:b/>
          <w:sz w:val="24"/>
          <w:lang w:val="cs-CZ"/>
        </w:rPr>
        <w:t>mezi Čínským centrem pro kontrolu a prevenci</w:t>
      </w:r>
      <w:r>
        <w:rPr>
          <w:rFonts w:ascii="Arial" w:hAnsi="Arial" w:cs="Arial"/>
          <w:b/>
          <w:sz w:val="24"/>
          <w:lang w:val="cs-CZ"/>
        </w:rPr>
        <w:t xml:space="preserve"> </w:t>
      </w:r>
      <w:r w:rsidRPr="00957D6F">
        <w:rPr>
          <w:rFonts w:ascii="Arial" w:hAnsi="Arial" w:cs="Arial"/>
          <w:b/>
          <w:sz w:val="24"/>
          <w:lang w:val="cs-CZ"/>
        </w:rPr>
        <w:t xml:space="preserve">onemocnění </w:t>
      </w:r>
    </w:p>
    <w:p w:rsidR="00292900" w:rsidRPr="00957D6F" w:rsidRDefault="00292900" w:rsidP="00292900">
      <w:pPr>
        <w:jc w:val="center"/>
        <w:rPr>
          <w:rFonts w:ascii="Arial" w:hAnsi="Arial" w:cs="Arial"/>
          <w:b/>
          <w:sz w:val="24"/>
          <w:lang w:val="cs-CZ"/>
        </w:rPr>
      </w:pPr>
      <w:r w:rsidRPr="00957D6F">
        <w:rPr>
          <w:rFonts w:ascii="Arial" w:hAnsi="Arial" w:cs="Arial"/>
          <w:b/>
          <w:sz w:val="24"/>
          <w:lang w:val="cs-CZ"/>
        </w:rPr>
        <w:t xml:space="preserve">a Státním zdravotním ústavem </w:t>
      </w:r>
      <w:r>
        <w:rPr>
          <w:rFonts w:ascii="Arial" w:hAnsi="Arial" w:cs="Arial"/>
          <w:b/>
          <w:sz w:val="24"/>
          <w:lang w:val="cs-CZ"/>
        </w:rPr>
        <w:t xml:space="preserve">v </w:t>
      </w:r>
      <w:r w:rsidRPr="00313177">
        <w:rPr>
          <w:rFonts w:ascii="Arial" w:hAnsi="Arial" w:cs="Arial"/>
          <w:b/>
          <w:sz w:val="24"/>
          <w:lang w:val="cs-CZ"/>
        </w:rPr>
        <w:t>České republi</w:t>
      </w:r>
      <w:r>
        <w:rPr>
          <w:rFonts w:ascii="Arial" w:hAnsi="Arial" w:cs="Arial"/>
          <w:b/>
          <w:sz w:val="24"/>
          <w:lang w:val="cs-CZ"/>
        </w:rPr>
        <w:t>ce</w:t>
      </w:r>
    </w:p>
    <w:p w:rsidR="00292900" w:rsidRPr="00957D6F" w:rsidRDefault="00292900" w:rsidP="00292900">
      <w:pPr>
        <w:rPr>
          <w:rFonts w:ascii="Arial" w:hAnsi="Arial" w:cs="Arial"/>
          <w:lang w:val="cs-CZ"/>
        </w:rPr>
      </w:pPr>
    </w:p>
    <w:p w:rsidR="00292900" w:rsidRPr="001D3A04" w:rsidRDefault="00292900" w:rsidP="001D3A04">
      <w:pPr>
        <w:spacing w:line="276" w:lineRule="auto"/>
        <w:rPr>
          <w:rFonts w:ascii="Arial" w:hAnsi="Arial" w:cs="Arial"/>
          <w:sz w:val="20"/>
          <w:szCs w:val="20"/>
          <w:lang w:val="cs-CZ"/>
        </w:rPr>
      </w:pPr>
      <w:r w:rsidRPr="001D3A04">
        <w:rPr>
          <w:rFonts w:ascii="Arial" w:hAnsi="Arial" w:cs="Arial"/>
          <w:sz w:val="20"/>
          <w:szCs w:val="20"/>
          <w:lang w:val="cs-CZ"/>
        </w:rPr>
        <w:t>Účastníky tohoto Memoranda o vzájemné dohodě jsou Čínské centrum pro kontrolu a prevenci onemocnění a Státní zdravotní ústav v České republice. Účastníci považují vzájemnou spolupráci za významný přínos pro ochranu a zvýšení kvality zdraví populace jak v obou zemích, tak celého lidstva. Po zvážení potřeby navázat technickou spolupráci v oblasti veřejného zdraví se Účastníci dohodli na následujícím:</w:t>
      </w:r>
    </w:p>
    <w:p w:rsidR="00292900" w:rsidRPr="00957D6F" w:rsidRDefault="00292900" w:rsidP="00292900">
      <w:pPr>
        <w:rPr>
          <w:rFonts w:ascii="Arial" w:hAnsi="Arial" w:cs="Arial"/>
          <w:lang w:val="cs-CZ"/>
        </w:rPr>
      </w:pPr>
    </w:p>
    <w:p w:rsidR="00292900" w:rsidRPr="00957D6F" w:rsidRDefault="00292900" w:rsidP="00292900">
      <w:pPr>
        <w:jc w:val="center"/>
        <w:rPr>
          <w:rFonts w:ascii="Arial" w:hAnsi="Arial" w:cs="Arial"/>
          <w:b/>
          <w:sz w:val="32"/>
          <w:szCs w:val="32"/>
          <w:lang w:val="cs-CZ"/>
        </w:rPr>
      </w:pPr>
      <w:r w:rsidRPr="00957D6F">
        <w:rPr>
          <w:rFonts w:ascii="Arial" w:hAnsi="Arial" w:cs="Arial"/>
          <w:b/>
          <w:sz w:val="32"/>
          <w:szCs w:val="32"/>
          <w:lang w:val="cs-CZ"/>
        </w:rPr>
        <w:t>Č</w:t>
      </w:r>
      <w:r>
        <w:rPr>
          <w:rFonts w:ascii="Arial" w:hAnsi="Arial" w:cs="Arial"/>
          <w:b/>
          <w:sz w:val="32"/>
          <w:szCs w:val="32"/>
          <w:lang w:val="cs-CZ"/>
        </w:rPr>
        <w:t>LÁNEK I Oblasti s</w:t>
      </w:r>
      <w:r w:rsidRPr="00957D6F">
        <w:rPr>
          <w:rFonts w:ascii="Arial" w:hAnsi="Arial" w:cs="Arial"/>
          <w:b/>
          <w:sz w:val="32"/>
          <w:szCs w:val="32"/>
          <w:lang w:val="cs-CZ"/>
        </w:rPr>
        <w:t>polupráce</w:t>
      </w:r>
    </w:p>
    <w:p w:rsidR="00292900" w:rsidRDefault="00292900" w:rsidP="001D3A04">
      <w:pPr>
        <w:spacing w:line="276" w:lineRule="auto"/>
        <w:rPr>
          <w:rFonts w:ascii="Arial" w:hAnsi="Arial" w:cs="Arial"/>
          <w:sz w:val="24"/>
          <w:lang w:val="cs-CZ"/>
        </w:rPr>
      </w:pPr>
      <w:r w:rsidRPr="00957D6F">
        <w:rPr>
          <w:rFonts w:ascii="Arial" w:hAnsi="Arial" w:cs="Arial"/>
          <w:lang w:val="cs-CZ"/>
        </w:rPr>
        <w:t>Účastníci se zaměří na posílení vzájemné podpory a spolupráce v následujících oblastech:</w:t>
      </w:r>
      <w:r w:rsidRPr="00F26CF3">
        <w:rPr>
          <w:rFonts w:ascii="Arial" w:hAnsi="Arial" w:cs="Arial"/>
          <w:sz w:val="24"/>
          <w:lang w:val="cs-CZ"/>
        </w:rPr>
        <w:t xml:space="preserve"> </w:t>
      </w:r>
    </w:p>
    <w:p w:rsidR="001D3A04" w:rsidRPr="00F26CF3" w:rsidRDefault="001D3A04" w:rsidP="00212BB9">
      <w:pPr>
        <w:spacing w:line="276" w:lineRule="auto"/>
        <w:rPr>
          <w:rFonts w:ascii="Arial" w:hAnsi="Arial" w:cs="Arial"/>
          <w:sz w:val="24"/>
          <w:lang w:val="cs-CZ"/>
        </w:rPr>
      </w:pPr>
    </w:p>
    <w:p w:rsidR="00292900" w:rsidRPr="00212BB9" w:rsidRDefault="00292900" w:rsidP="00212BB9">
      <w:pPr>
        <w:pStyle w:val="Odstavecseseznamem"/>
        <w:widowControl/>
        <w:numPr>
          <w:ilvl w:val="0"/>
          <w:numId w:val="14"/>
        </w:numPr>
        <w:spacing w:line="276" w:lineRule="auto"/>
        <w:contextualSpacing/>
        <w:rPr>
          <w:rFonts w:ascii="Arial" w:hAnsi="Arial" w:cs="Arial"/>
          <w:lang w:val="cs-CZ"/>
        </w:rPr>
      </w:pPr>
      <w:r w:rsidRPr="00EA23F2">
        <w:rPr>
          <w:rFonts w:ascii="Arial" w:hAnsi="Arial" w:cs="Arial"/>
          <w:lang w:val="cs-CZ"/>
        </w:rPr>
        <w:t>Sledování, kontrola</w:t>
      </w:r>
      <w:r w:rsidR="00CB2774">
        <w:rPr>
          <w:rFonts w:ascii="Arial" w:hAnsi="Arial" w:cs="Arial"/>
          <w:lang w:val="cs-CZ"/>
        </w:rPr>
        <w:t xml:space="preserve"> a prevence </w:t>
      </w:r>
      <w:r w:rsidRPr="00EA23F2">
        <w:rPr>
          <w:rFonts w:ascii="Arial" w:hAnsi="Arial" w:cs="Arial"/>
          <w:lang w:val="cs-CZ"/>
        </w:rPr>
        <w:t>přenosných onemocnění;</w:t>
      </w:r>
    </w:p>
    <w:p w:rsidR="00292900" w:rsidRPr="00212BB9" w:rsidRDefault="00292900" w:rsidP="00212BB9">
      <w:pPr>
        <w:pStyle w:val="Odstavecseseznamem"/>
        <w:widowControl/>
        <w:numPr>
          <w:ilvl w:val="0"/>
          <w:numId w:val="14"/>
        </w:numPr>
        <w:spacing w:line="276" w:lineRule="auto"/>
        <w:contextualSpacing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Sledování, kontrola a prevence nepřenosných onemocnění;</w:t>
      </w:r>
    </w:p>
    <w:p w:rsidR="00292900" w:rsidRPr="00212BB9" w:rsidRDefault="00292900" w:rsidP="00212BB9">
      <w:pPr>
        <w:pStyle w:val="Odstavecseseznamem"/>
        <w:widowControl/>
        <w:numPr>
          <w:ilvl w:val="0"/>
          <w:numId w:val="14"/>
        </w:numPr>
        <w:spacing w:line="276" w:lineRule="auto"/>
        <w:contextualSpacing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Zlepšování zdravotního stavu;</w:t>
      </w:r>
    </w:p>
    <w:p w:rsidR="00292900" w:rsidRPr="00212BB9" w:rsidRDefault="00292900" w:rsidP="00212BB9">
      <w:pPr>
        <w:pStyle w:val="Odstavecseseznamem"/>
        <w:widowControl/>
        <w:numPr>
          <w:ilvl w:val="0"/>
          <w:numId w:val="14"/>
        </w:numPr>
        <w:spacing w:line="276" w:lineRule="auto"/>
        <w:contextualSpacing/>
        <w:rPr>
          <w:rFonts w:ascii="Arial" w:hAnsi="Arial" w:cs="Arial"/>
          <w:lang w:val="cs-CZ"/>
        </w:rPr>
      </w:pPr>
      <w:r w:rsidRPr="00590B9D">
        <w:rPr>
          <w:rFonts w:ascii="Arial" w:hAnsi="Arial" w:cs="Arial"/>
          <w:lang w:val="cs-CZ"/>
        </w:rPr>
        <w:t>Spolupráce při zavádění a rozvoji národního laboratorního systému veřejného zdravotnictví pro dohled a kontrolu nad infekčními onemocněními;</w:t>
      </w:r>
    </w:p>
    <w:p w:rsidR="00292900" w:rsidRPr="00212BB9" w:rsidRDefault="00292900" w:rsidP="00212BB9">
      <w:pPr>
        <w:pStyle w:val="Odstavecseseznamem"/>
        <w:widowControl/>
        <w:numPr>
          <w:ilvl w:val="0"/>
          <w:numId w:val="14"/>
        </w:numPr>
        <w:spacing w:line="276" w:lineRule="auto"/>
        <w:contextualSpacing/>
        <w:rPr>
          <w:rFonts w:ascii="Arial" w:hAnsi="Arial" w:cs="Arial"/>
          <w:lang w:val="cs-CZ"/>
        </w:rPr>
      </w:pPr>
      <w:r w:rsidRPr="00957D6F">
        <w:rPr>
          <w:rFonts w:ascii="Arial" w:hAnsi="Arial" w:cs="Arial"/>
          <w:lang w:val="cs-CZ"/>
        </w:rPr>
        <w:t xml:space="preserve">Pracovní </w:t>
      </w:r>
      <w:r>
        <w:rPr>
          <w:rFonts w:ascii="Arial" w:hAnsi="Arial" w:cs="Arial"/>
          <w:lang w:val="cs-CZ"/>
        </w:rPr>
        <w:t>a životní prostředí a jejich vliv na zdraví;</w:t>
      </w:r>
    </w:p>
    <w:p w:rsidR="00292900" w:rsidRPr="00212BB9" w:rsidRDefault="00292900" w:rsidP="00212BB9">
      <w:pPr>
        <w:pStyle w:val="Odstavecseseznamem"/>
        <w:widowControl/>
        <w:numPr>
          <w:ilvl w:val="0"/>
          <w:numId w:val="14"/>
        </w:numPr>
        <w:spacing w:line="276" w:lineRule="auto"/>
        <w:contextualSpacing/>
        <w:rPr>
          <w:rFonts w:ascii="Arial" w:hAnsi="Arial" w:cs="Arial"/>
          <w:lang w:val="cs-CZ"/>
        </w:rPr>
      </w:pPr>
      <w:r w:rsidRPr="00DA3E15">
        <w:rPr>
          <w:rFonts w:ascii="Arial" w:hAnsi="Arial" w:cs="Arial"/>
          <w:lang w:val="cs-CZ"/>
        </w:rPr>
        <w:t>Technická podpora při reakcích na ohrožení veřejného zdraví</w:t>
      </w:r>
      <w:r>
        <w:rPr>
          <w:rFonts w:ascii="Arial" w:hAnsi="Arial" w:cs="Arial"/>
          <w:lang w:val="cs-CZ"/>
        </w:rPr>
        <w:t>;</w:t>
      </w:r>
    </w:p>
    <w:p w:rsidR="00292900" w:rsidRPr="00212BB9" w:rsidRDefault="00292900" w:rsidP="00212BB9">
      <w:pPr>
        <w:pStyle w:val="Odstavecseseznamem"/>
        <w:widowControl/>
        <w:numPr>
          <w:ilvl w:val="0"/>
          <w:numId w:val="14"/>
        </w:numPr>
        <w:spacing w:line="276" w:lineRule="auto"/>
        <w:contextualSpacing/>
        <w:rPr>
          <w:rFonts w:ascii="Arial" w:hAnsi="Arial" w:cs="Arial"/>
          <w:lang w:val="cs-CZ"/>
        </w:rPr>
      </w:pPr>
      <w:r w:rsidRPr="008F222E">
        <w:rPr>
          <w:rFonts w:ascii="Arial" w:hAnsi="Arial" w:cs="Arial"/>
          <w:lang w:val="cs-CZ"/>
        </w:rPr>
        <w:t>Věd</w:t>
      </w:r>
      <w:r>
        <w:rPr>
          <w:rFonts w:ascii="Arial" w:hAnsi="Arial" w:cs="Arial"/>
          <w:lang w:val="cs-CZ"/>
        </w:rPr>
        <w:t>ecká činnost</w:t>
      </w:r>
      <w:r w:rsidRPr="008F222E">
        <w:rPr>
          <w:rFonts w:ascii="Arial" w:hAnsi="Arial" w:cs="Arial"/>
          <w:lang w:val="cs-CZ"/>
        </w:rPr>
        <w:t xml:space="preserve"> </w:t>
      </w:r>
      <w:r>
        <w:rPr>
          <w:rFonts w:ascii="Arial" w:hAnsi="Arial" w:cs="Arial"/>
          <w:lang w:val="cs-CZ"/>
        </w:rPr>
        <w:t xml:space="preserve">založená na důkazech a </w:t>
      </w:r>
      <w:r w:rsidRPr="008F222E">
        <w:rPr>
          <w:rFonts w:ascii="Arial" w:hAnsi="Arial" w:cs="Arial"/>
          <w:lang w:val="cs-CZ"/>
        </w:rPr>
        <w:t>podpo</w:t>
      </w:r>
      <w:r>
        <w:rPr>
          <w:rFonts w:ascii="Arial" w:hAnsi="Arial" w:cs="Arial"/>
          <w:lang w:val="cs-CZ"/>
        </w:rPr>
        <w:t>ra pro</w:t>
      </w:r>
      <w:r w:rsidRPr="008F222E">
        <w:rPr>
          <w:rFonts w:ascii="Arial" w:hAnsi="Arial" w:cs="Arial"/>
          <w:lang w:val="cs-CZ"/>
        </w:rPr>
        <w:t xml:space="preserve"> rozhodování </w:t>
      </w:r>
      <w:r>
        <w:rPr>
          <w:rFonts w:ascii="Arial" w:hAnsi="Arial" w:cs="Arial"/>
          <w:lang w:val="cs-CZ"/>
        </w:rPr>
        <w:t xml:space="preserve">o politice </w:t>
      </w:r>
      <w:r w:rsidRPr="008F222E">
        <w:rPr>
          <w:rFonts w:ascii="Arial" w:hAnsi="Arial" w:cs="Arial"/>
          <w:lang w:val="cs-CZ"/>
        </w:rPr>
        <w:t xml:space="preserve">v </w:t>
      </w:r>
      <w:r>
        <w:rPr>
          <w:rFonts w:ascii="Arial" w:hAnsi="Arial" w:cs="Arial"/>
          <w:lang w:val="cs-CZ"/>
        </w:rPr>
        <w:t xml:space="preserve">oblasti </w:t>
      </w:r>
      <w:r w:rsidRPr="008F222E">
        <w:rPr>
          <w:rFonts w:ascii="Arial" w:hAnsi="Arial" w:cs="Arial"/>
          <w:lang w:val="cs-CZ"/>
        </w:rPr>
        <w:t>veřejného zdraví, ochrany</w:t>
      </w:r>
      <w:r>
        <w:rPr>
          <w:rFonts w:ascii="Arial" w:hAnsi="Arial" w:cs="Arial"/>
          <w:lang w:val="cs-CZ"/>
        </w:rPr>
        <w:t xml:space="preserve"> zdraví spotřebitelů, strategií</w:t>
      </w:r>
      <w:r w:rsidRPr="008F222E">
        <w:rPr>
          <w:rFonts w:ascii="Arial" w:hAnsi="Arial" w:cs="Arial"/>
          <w:lang w:val="cs-CZ"/>
        </w:rPr>
        <w:t xml:space="preserve"> řízení</w:t>
      </w:r>
      <w:r>
        <w:rPr>
          <w:rFonts w:ascii="Arial" w:hAnsi="Arial" w:cs="Arial"/>
          <w:lang w:val="cs-CZ"/>
        </w:rPr>
        <w:t xml:space="preserve"> programů</w:t>
      </w:r>
      <w:r w:rsidRPr="008F222E">
        <w:rPr>
          <w:rFonts w:ascii="Arial" w:hAnsi="Arial" w:cs="Arial"/>
          <w:lang w:val="cs-CZ"/>
        </w:rPr>
        <w:t xml:space="preserve"> a </w:t>
      </w:r>
      <w:r>
        <w:rPr>
          <w:rFonts w:ascii="Arial" w:hAnsi="Arial" w:cs="Arial"/>
          <w:lang w:val="cs-CZ"/>
        </w:rPr>
        <w:t>opatření;</w:t>
      </w:r>
    </w:p>
    <w:p w:rsidR="00292900" w:rsidRPr="00E51769" w:rsidRDefault="00292900" w:rsidP="00212BB9">
      <w:pPr>
        <w:pStyle w:val="Odstavecseseznamem"/>
        <w:widowControl/>
        <w:numPr>
          <w:ilvl w:val="0"/>
          <w:numId w:val="14"/>
        </w:numPr>
        <w:spacing w:line="276" w:lineRule="auto"/>
        <w:contextualSpacing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Další otázky společného zájmu v oblasti veřejného zdraví.</w:t>
      </w:r>
    </w:p>
    <w:p w:rsidR="00F825BE" w:rsidRPr="003B726A" w:rsidRDefault="00F825BE" w:rsidP="000352EE">
      <w:pPr>
        <w:rPr>
          <w:rFonts w:ascii="Arial" w:hAnsi="Arial" w:cs="Arial"/>
          <w:sz w:val="24"/>
        </w:rPr>
      </w:pPr>
    </w:p>
    <w:p w:rsidR="00CD6F0C" w:rsidRDefault="00CD6F0C" w:rsidP="00CD6F0C">
      <w:pPr>
        <w:jc w:val="center"/>
        <w:rPr>
          <w:rFonts w:ascii="Arial" w:hAnsi="Arial" w:cs="Arial"/>
          <w:b/>
          <w:sz w:val="32"/>
          <w:szCs w:val="32"/>
          <w:lang w:val="cs-CZ"/>
        </w:rPr>
      </w:pPr>
      <w:r w:rsidRPr="008F222E">
        <w:rPr>
          <w:rFonts w:ascii="Arial" w:hAnsi="Arial" w:cs="Arial"/>
          <w:b/>
          <w:sz w:val="32"/>
          <w:szCs w:val="32"/>
          <w:lang w:val="cs-CZ"/>
        </w:rPr>
        <w:t>ČLÁNEK II Zásady spolupráce</w:t>
      </w:r>
    </w:p>
    <w:p w:rsidR="00CD6F0C" w:rsidRDefault="00CD6F0C" w:rsidP="007A13D0">
      <w:pPr>
        <w:spacing w:line="276" w:lineRule="auto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Spolupráce a výměna informací, odborných znalostí a zdrojů mezi Účastníky se bude řídit těmito zásadami:</w:t>
      </w:r>
    </w:p>
    <w:p w:rsidR="007A13D0" w:rsidRDefault="007A13D0" w:rsidP="007A13D0">
      <w:pPr>
        <w:spacing w:line="276" w:lineRule="auto"/>
        <w:rPr>
          <w:rFonts w:ascii="Arial" w:hAnsi="Arial" w:cs="Arial"/>
          <w:lang w:val="cs-CZ"/>
        </w:rPr>
      </w:pPr>
    </w:p>
    <w:p w:rsidR="007A13D0" w:rsidRPr="00212BB9" w:rsidRDefault="00CD6F0C" w:rsidP="007A13D0">
      <w:pPr>
        <w:pStyle w:val="Odstavecseseznamem"/>
        <w:widowControl/>
        <w:numPr>
          <w:ilvl w:val="0"/>
          <w:numId w:val="15"/>
        </w:numPr>
        <w:spacing w:line="276" w:lineRule="auto"/>
        <w:ind w:left="714" w:hanging="357"/>
        <w:rPr>
          <w:rFonts w:ascii="Arial" w:hAnsi="Arial" w:cs="Arial"/>
          <w:lang w:val="cs-CZ"/>
        </w:rPr>
      </w:pPr>
      <w:r w:rsidRPr="006C5C34">
        <w:rPr>
          <w:rFonts w:ascii="Arial" w:hAnsi="Arial" w:cs="Arial"/>
          <w:lang w:val="cs-CZ"/>
        </w:rPr>
        <w:t xml:space="preserve">Účastníci se zaměří </w:t>
      </w:r>
      <w:r>
        <w:rPr>
          <w:rFonts w:ascii="Arial" w:hAnsi="Arial" w:cs="Arial"/>
          <w:lang w:val="cs-CZ"/>
        </w:rPr>
        <w:t>na podporu</w:t>
      </w:r>
      <w:r w:rsidRPr="006C5C34">
        <w:rPr>
          <w:rFonts w:ascii="Arial" w:hAnsi="Arial" w:cs="Arial"/>
          <w:lang w:val="cs-CZ"/>
        </w:rPr>
        <w:t xml:space="preserve"> rozvoje lidských zdrojů, budování kapacit, výměnu a sdílení informací, zkušeností a odborných znalostí</w:t>
      </w:r>
      <w:r>
        <w:rPr>
          <w:rFonts w:ascii="Arial" w:hAnsi="Arial" w:cs="Arial"/>
          <w:lang w:val="cs-CZ"/>
        </w:rPr>
        <w:t xml:space="preserve"> </w:t>
      </w:r>
      <w:r w:rsidRPr="006C5C34">
        <w:rPr>
          <w:rFonts w:ascii="Arial" w:hAnsi="Arial" w:cs="Arial"/>
          <w:lang w:val="cs-CZ"/>
        </w:rPr>
        <w:t>v oblast</w:t>
      </w:r>
      <w:r>
        <w:rPr>
          <w:rFonts w:ascii="Arial" w:hAnsi="Arial" w:cs="Arial"/>
          <w:lang w:val="cs-CZ"/>
        </w:rPr>
        <w:t>ech</w:t>
      </w:r>
      <w:r w:rsidRPr="006C5C34">
        <w:rPr>
          <w:rFonts w:ascii="Arial" w:hAnsi="Arial" w:cs="Arial"/>
          <w:lang w:val="cs-CZ"/>
        </w:rPr>
        <w:t xml:space="preserve"> uvedených </w:t>
      </w:r>
      <w:r>
        <w:rPr>
          <w:rFonts w:ascii="Arial" w:hAnsi="Arial" w:cs="Arial"/>
          <w:lang w:val="cs-CZ"/>
        </w:rPr>
        <w:br/>
      </w:r>
      <w:r w:rsidRPr="006C5C34">
        <w:rPr>
          <w:rFonts w:ascii="Arial" w:hAnsi="Arial" w:cs="Arial"/>
          <w:lang w:val="cs-CZ"/>
        </w:rPr>
        <w:t xml:space="preserve">v </w:t>
      </w:r>
      <w:r>
        <w:rPr>
          <w:rFonts w:ascii="Arial" w:hAnsi="Arial" w:cs="Arial"/>
          <w:lang w:val="cs-CZ"/>
        </w:rPr>
        <w:t>Č</w:t>
      </w:r>
      <w:r w:rsidRPr="006C5C34">
        <w:rPr>
          <w:rFonts w:ascii="Arial" w:hAnsi="Arial" w:cs="Arial"/>
          <w:lang w:val="cs-CZ"/>
        </w:rPr>
        <w:t xml:space="preserve">lánku I. Formy spolupráce mohou zahrnovat školení zaměstnanců, zapojení do společného výzkumu, poskytování finančních prostředků, </w:t>
      </w:r>
      <w:r>
        <w:rPr>
          <w:rFonts w:ascii="Arial" w:hAnsi="Arial" w:cs="Arial"/>
          <w:lang w:val="cs-CZ"/>
        </w:rPr>
        <w:t>podporu výměnných technických exkurzí</w:t>
      </w:r>
      <w:r w:rsidRPr="006C5C34">
        <w:rPr>
          <w:rFonts w:ascii="Arial" w:hAnsi="Arial" w:cs="Arial"/>
          <w:lang w:val="cs-CZ"/>
        </w:rPr>
        <w:t xml:space="preserve">, podporu odborných konzultací, společná hodnocení projektů spolupráce, společné publikace, </w:t>
      </w:r>
      <w:r>
        <w:rPr>
          <w:rFonts w:ascii="Arial" w:hAnsi="Arial" w:cs="Arial"/>
          <w:lang w:val="cs-CZ"/>
        </w:rPr>
        <w:t xml:space="preserve">stejně jako </w:t>
      </w:r>
      <w:r w:rsidRPr="006C5C34">
        <w:rPr>
          <w:rFonts w:ascii="Arial" w:hAnsi="Arial" w:cs="Arial"/>
          <w:lang w:val="cs-CZ"/>
        </w:rPr>
        <w:t xml:space="preserve">organizování sympozií, seminářů a workshopů a společnou technickou pomoc </w:t>
      </w:r>
      <w:r>
        <w:rPr>
          <w:rFonts w:ascii="Arial" w:hAnsi="Arial" w:cs="Arial"/>
          <w:lang w:val="cs-CZ"/>
        </w:rPr>
        <w:t xml:space="preserve">nebo </w:t>
      </w:r>
      <w:r w:rsidRPr="006C5C34">
        <w:rPr>
          <w:rFonts w:ascii="Arial" w:hAnsi="Arial" w:cs="Arial"/>
          <w:lang w:val="cs-CZ"/>
        </w:rPr>
        <w:t>výzkum v jiných zemích.</w:t>
      </w:r>
    </w:p>
    <w:p w:rsidR="00CD6F0C" w:rsidRPr="005D33A3" w:rsidRDefault="00CD6F0C" w:rsidP="007A13D0">
      <w:pPr>
        <w:pStyle w:val="Odstavecseseznamem"/>
        <w:widowControl/>
        <w:numPr>
          <w:ilvl w:val="0"/>
          <w:numId w:val="15"/>
        </w:numPr>
        <w:spacing w:line="276" w:lineRule="auto"/>
        <w:ind w:left="714" w:hanging="357"/>
        <w:rPr>
          <w:rFonts w:ascii="Arial" w:hAnsi="Arial" w:cs="Arial"/>
          <w:lang w:val="cs-CZ"/>
        </w:rPr>
      </w:pPr>
      <w:r w:rsidRPr="00CB42C7">
        <w:rPr>
          <w:rFonts w:ascii="Arial" w:hAnsi="Arial" w:cs="Arial"/>
          <w:lang w:val="cs-CZ"/>
        </w:rPr>
        <w:t xml:space="preserve">Účastníci zajistí nezbytnou </w:t>
      </w:r>
      <w:r>
        <w:rPr>
          <w:rFonts w:ascii="Arial" w:hAnsi="Arial" w:cs="Arial"/>
          <w:lang w:val="cs-CZ"/>
        </w:rPr>
        <w:t>spolupráci</w:t>
      </w:r>
      <w:r w:rsidRPr="00CB42C7">
        <w:rPr>
          <w:rFonts w:ascii="Arial" w:hAnsi="Arial" w:cs="Arial"/>
          <w:lang w:val="cs-CZ"/>
        </w:rPr>
        <w:t xml:space="preserve"> </w:t>
      </w:r>
      <w:r>
        <w:rPr>
          <w:rFonts w:ascii="Arial" w:hAnsi="Arial" w:cs="Arial"/>
          <w:lang w:val="cs-CZ"/>
        </w:rPr>
        <w:t>za účelem výměny</w:t>
      </w:r>
      <w:r w:rsidRPr="00CB42C7">
        <w:rPr>
          <w:rFonts w:ascii="Arial" w:hAnsi="Arial" w:cs="Arial"/>
          <w:lang w:val="cs-CZ"/>
        </w:rPr>
        <w:t xml:space="preserve"> </w:t>
      </w:r>
      <w:r>
        <w:rPr>
          <w:rFonts w:ascii="Arial" w:hAnsi="Arial" w:cs="Arial"/>
          <w:lang w:val="cs-CZ"/>
        </w:rPr>
        <w:t>pracovníků</w:t>
      </w:r>
      <w:r w:rsidRPr="00CB42C7">
        <w:rPr>
          <w:rFonts w:ascii="Arial" w:hAnsi="Arial" w:cs="Arial"/>
          <w:lang w:val="cs-CZ"/>
        </w:rPr>
        <w:t xml:space="preserve">, vzorků </w:t>
      </w:r>
      <w:r w:rsidRPr="00CB42C7">
        <w:rPr>
          <w:rFonts w:ascii="Arial" w:hAnsi="Arial" w:cs="Arial"/>
          <w:lang w:val="cs-CZ"/>
        </w:rPr>
        <w:br/>
        <w:t>a laboratorního materiálu mezi oběma institucemi.</w:t>
      </w:r>
    </w:p>
    <w:p w:rsidR="00CD6F0C" w:rsidRPr="00DC3B0B" w:rsidRDefault="00CD6F0C" w:rsidP="007A13D0">
      <w:pPr>
        <w:pStyle w:val="Odstavecseseznamem"/>
        <w:widowControl/>
        <w:numPr>
          <w:ilvl w:val="0"/>
          <w:numId w:val="15"/>
        </w:numPr>
        <w:spacing w:line="276" w:lineRule="auto"/>
        <w:contextualSpacing/>
        <w:rPr>
          <w:rFonts w:ascii="Arial" w:hAnsi="Arial" w:cs="Arial"/>
          <w:vanish/>
          <w:lang w:val="cs-CZ"/>
        </w:rPr>
      </w:pPr>
      <w:r w:rsidRPr="005D33A3">
        <w:rPr>
          <w:rFonts w:ascii="Arial" w:hAnsi="Arial" w:cs="Arial"/>
          <w:lang w:val="cs-CZ"/>
        </w:rPr>
        <w:lastRenderedPageBreak/>
        <w:t xml:space="preserve">Ředitelé </w:t>
      </w:r>
      <w:r>
        <w:rPr>
          <w:rFonts w:ascii="Arial" w:hAnsi="Arial" w:cs="Arial"/>
          <w:lang w:val="cs-CZ"/>
        </w:rPr>
        <w:t>Ú</w:t>
      </w:r>
      <w:r w:rsidRPr="005D33A3">
        <w:rPr>
          <w:rFonts w:ascii="Arial" w:hAnsi="Arial" w:cs="Arial"/>
          <w:lang w:val="cs-CZ"/>
        </w:rPr>
        <w:t>častníků se budou setkávat jednou ročně za účelem přezkoumání a vyhodnocení stávajících</w:t>
      </w:r>
      <w:r>
        <w:rPr>
          <w:rFonts w:ascii="Arial" w:hAnsi="Arial" w:cs="Arial"/>
          <w:lang w:val="cs-CZ"/>
        </w:rPr>
        <w:t xml:space="preserve"> společných</w:t>
      </w:r>
      <w:r w:rsidRPr="005D33A3">
        <w:rPr>
          <w:rFonts w:ascii="Arial" w:hAnsi="Arial" w:cs="Arial"/>
          <w:lang w:val="cs-CZ"/>
        </w:rPr>
        <w:t xml:space="preserve"> projektů </w:t>
      </w:r>
      <w:r>
        <w:rPr>
          <w:rFonts w:ascii="Arial" w:hAnsi="Arial" w:cs="Arial"/>
          <w:lang w:val="cs-CZ"/>
        </w:rPr>
        <w:t xml:space="preserve">a budou hledat způsoby pro </w:t>
      </w:r>
      <w:r w:rsidRPr="005D33A3">
        <w:rPr>
          <w:rFonts w:ascii="Arial" w:hAnsi="Arial" w:cs="Arial"/>
          <w:lang w:val="cs-CZ"/>
        </w:rPr>
        <w:t xml:space="preserve">vylepšení </w:t>
      </w:r>
      <w:r w:rsidRPr="00DC3B0B">
        <w:rPr>
          <w:rFonts w:ascii="Arial" w:hAnsi="Arial" w:cs="Arial"/>
          <w:lang w:val="cs-CZ"/>
        </w:rPr>
        <w:t xml:space="preserve">spolupráce. </w:t>
      </w:r>
    </w:p>
    <w:p w:rsidR="00CD6F0C" w:rsidRPr="00F5229C" w:rsidRDefault="00CD6F0C" w:rsidP="007A13D0">
      <w:pPr>
        <w:pStyle w:val="Odstavecseseznamem"/>
        <w:spacing w:line="276" w:lineRule="auto"/>
        <w:rPr>
          <w:rFonts w:ascii="Arial" w:hAnsi="Arial" w:cs="Arial"/>
          <w:vanish/>
          <w:lang w:val="cs-CZ"/>
        </w:rPr>
      </w:pPr>
    </w:p>
    <w:p w:rsidR="00CD6F0C" w:rsidRPr="00DC3B0B" w:rsidRDefault="00CD6F0C" w:rsidP="007A13D0">
      <w:pPr>
        <w:pStyle w:val="Odstavecseseznamem"/>
        <w:widowControl/>
        <w:numPr>
          <w:ilvl w:val="0"/>
          <w:numId w:val="16"/>
        </w:numPr>
        <w:spacing w:line="276" w:lineRule="auto"/>
        <w:contextualSpacing/>
        <w:rPr>
          <w:rFonts w:ascii="Arial" w:hAnsi="Arial" w:cs="Arial"/>
          <w:lang w:val="cs-CZ"/>
        </w:rPr>
      </w:pPr>
      <w:r w:rsidRPr="00DC3B0B">
        <w:rPr>
          <w:rFonts w:ascii="Arial" w:hAnsi="Arial" w:cs="Arial"/>
          <w:lang w:val="cs-CZ"/>
        </w:rPr>
        <w:t>Každý z Účastníků jmenuje pro jednotlivé programové oblasti kvalifikované sp</w:t>
      </w:r>
      <w:r w:rsidR="00CB2774">
        <w:rPr>
          <w:rFonts w:ascii="Arial" w:hAnsi="Arial" w:cs="Arial"/>
          <w:lang w:val="cs-CZ"/>
        </w:rPr>
        <w:t>e</w:t>
      </w:r>
      <w:r w:rsidRPr="00DC3B0B">
        <w:rPr>
          <w:rFonts w:ascii="Arial" w:hAnsi="Arial" w:cs="Arial"/>
          <w:lang w:val="cs-CZ"/>
        </w:rPr>
        <w:t xml:space="preserve">cialisty, kteří budou představovat kontaktní místa a budou odpovídat za zajištění účinné úzké spolupráce a za udržování celkového přehledu nad vývojem spolupráce zahájené na základě tohoto Memoranda. </w:t>
      </w:r>
    </w:p>
    <w:p w:rsidR="00F825BE" w:rsidRPr="003B726A" w:rsidRDefault="00F825BE" w:rsidP="000352EE">
      <w:pPr>
        <w:rPr>
          <w:rFonts w:ascii="Arial" w:hAnsi="Arial" w:cs="Arial"/>
          <w:sz w:val="24"/>
        </w:rPr>
      </w:pPr>
    </w:p>
    <w:p w:rsidR="00CD6F0C" w:rsidRDefault="00CD6F0C" w:rsidP="00CD6F0C">
      <w:pPr>
        <w:jc w:val="center"/>
        <w:rPr>
          <w:rFonts w:ascii="Arial" w:hAnsi="Arial" w:cs="Arial"/>
          <w:b/>
          <w:sz w:val="32"/>
          <w:szCs w:val="32"/>
          <w:lang w:val="cs-CZ"/>
        </w:rPr>
      </w:pPr>
      <w:r w:rsidRPr="00BB5816">
        <w:rPr>
          <w:rFonts w:ascii="Arial" w:hAnsi="Arial" w:cs="Arial"/>
          <w:b/>
          <w:sz w:val="32"/>
          <w:szCs w:val="32"/>
          <w:lang w:val="cs-CZ"/>
        </w:rPr>
        <w:t xml:space="preserve">ČLÁNEK III Financování </w:t>
      </w:r>
    </w:p>
    <w:p w:rsidR="00CD6F0C" w:rsidRDefault="00CD6F0C" w:rsidP="00CD6F0C">
      <w:pPr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Pro činnosti konané v rámci této spolupráce budou konkrétní finanční podpora a způsob její úhrady dohodnuty během následných vzájemných diskuzí mezi Účastníky.</w:t>
      </w:r>
    </w:p>
    <w:p w:rsidR="00CD6F0C" w:rsidRDefault="00CD6F0C" w:rsidP="00CD6F0C">
      <w:pPr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Veškerá činnost dle tohoto Memora</w:t>
      </w:r>
      <w:r w:rsidR="00CB2774">
        <w:rPr>
          <w:rFonts w:ascii="Arial" w:hAnsi="Arial" w:cs="Arial"/>
          <w:lang w:val="cs-CZ"/>
        </w:rPr>
        <w:t>nd</w:t>
      </w:r>
      <w:r>
        <w:rPr>
          <w:rFonts w:ascii="Arial" w:hAnsi="Arial" w:cs="Arial"/>
          <w:lang w:val="cs-CZ"/>
        </w:rPr>
        <w:t xml:space="preserve">a prováděná Účastníky je závislá na dostupnosti příslušných </w:t>
      </w:r>
      <w:r w:rsidRPr="000E7068">
        <w:rPr>
          <w:rFonts w:ascii="Arial" w:hAnsi="Arial" w:cs="Arial"/>
          <w:lang w:val="cs-CZ"/>
        </w:rPr>
        <w:t xml:space="preserve">finančních </w:t>
      </w:r>
      <w:r>
        <w:rPr>
          <w:rFonts w:ascii="Arial" w:hAnsi="Arial" w:cs="Arial"/>
          <w:lang w:val="cs-CZ"/>
        </w:rPr>
        <w:t>zdrojů.</w:t>
      </w:r>
    </w:p>
    <w:p w:rsidR="00CD6F0C" w:rsidRDefault="00CD6F0C" w:rsidP="00CD6F0C">
      <w:pPr>
        <w:rPr>
          <w:rFonts w:ascii="Arial" w:hAnsi="Arial" w:cs="Arial"/>
          <w:lang w:val="cs-CZ"/>
        </w:rPr>
      </w:pPr>
    </w:p>
    <w:p w:rsidR="00CD6F0C" w:rsidRDefault="00CD6F0C" w:rsidP="00CD6F0C">
      <w:pPr>
        <w:jc w:val="center"/>
        <w:rPr>
          <w:rFonts w:ascii="Arial" w:hAnsi="Arial" w:cs="Arial"/>
          <w:b/>
          <w:sz w:val="32"/>
          <w:szCs w:val="32"/>
          <w:lang w:val="cs-CZ"/>
        </w:rPr>
      </w:pPr>
      <w:r w:rsidRPr="000E7068">
        <w:rPr>
          <w:rFonts w:ascii="Arial" w:hAnsi="Arial" w:cs="Arial"/>
          <w:b/>
          <w:sz w:val="32"/>
          <w:szCs w:val="32"/>
          <w:lang w:val="cs-CZ"/>
        </w:rPr>
        <w:t>ČLÁNEK IV Rozhodné právo</w:t>
      </w:r>
    </w:p>
    <w:p w:rsidR="00CD6F0C" w:rsidRDefault="00CD6F0C" w:rsidP="00CD6F0C">
      <w:pPr>
        <w:rPr>
          <w:rFonts w:ascii="Arial" w:hAnsi="Arial" w:cs="Arial"/>
          <w:lang w:val="cs-CZ"/>
        </w:rPr>
      </w:pPr>
      <w:r w:rsidRPr="00F26CF3">
        <w:rPr>
          <w:rFonts w:ascii="Arial" w:hAnsi="Arial" w:cs="Arial"/>
          <w:lang w:val="cs-CZ"/>
        </w:rPr>
        <w:t>Veškeré aktivity</w:t>
      </w:r>
      <w:r w:rsidRPr="000E7068">
        <w:rPr>
          <w:rFonts w:ascii="Arial" w:hAnsi="Arial" w:cs="Arial"/>
          <w:lang w:val="cs-CZ"/>
        </w:rPr>
        <w:t xml:space="preserve"> </w:t>
      </w:r>
      <w:r w:rsidRPr="00F26CF3">
        <w:rPr>
          <w:rFonts w:ascii="Arial" w:hAnsi="Arial" w:cs="Arial"/>
          <w:lang w:val="cs-CZ"/>
        </w:rPr>
        <w:t>v rámci</w:t>
      </w:r>
      <w:r w:rsidRPr="000E7068">
        <w:rPr>
          <w:rFonts w:ascii="Arial" w:hAnsi="Arial" w:cs="Arial"/>
          <w:lang w:val="cs-CZ"/>
        </w:rPr>
        <w:t xml:space="preserve"> </w:t>
      </w:r>
      <w:r w:rsidRPr="00F26CF3">
        <w:rPr>
          <w:rFonts w:ascii="Arial" w:hAnsi="Arial" w:cs="Arial"/>
          <w:lang w:val="cs-CZ"/>
        </w:rPr>
        <w:t xml:space="preserve">tohoto </w:t>
      </w:r>
      <w:r>
        <w:rPr>
          <w:rFonts w:ascii="Arial" w:hAnsi="Arial" w:cs="Arial"/>
          <w:lang w:val="cs-CZ"/>
        </w:rPr>
        <w:t>Memoranda</w:t>
      </w:r>
      <w:r w:rsidRPr="000E7068">
        <w:rPr>
          <w:rFonts w:ascii="Arial" w:hAnsi="Arial" w:cs="Arial"/>
          <w:lang w:val="cs-CZ"/>
        </w:rPr>
        <w:t xml:space="preserve"> </w:t>
      </w:r>
      <w:r w:rsidRPr="00F26CF3">
        <w:rPr>
          <w:rFonts w:ascii="Arial" w:hAnsi="Arial" w:cs="Arial"/>
          <w:lang w:val="cs-CZ"/>
        </w:rPr>
        <w:t>budou</w:t>
      </w:r>
      <w:r w:rsidRPr="000E7068">
        <w:rPr>
          <w:rFonts w:ascii="Arial" w:hAnsi="Arial" w:cs="Arial"/>
          <w:lang w:val="cs-CZ"/>
        </w:rPr>
        <w:t xml:space="preserve"> </w:t>
      </w:r>
      <w:r w:rsidRPr="00F26CF3">
        <w:rPr>
          <w:rFonts w:ascii="Arial" w:hAnsi="Arial" w:cs="Arial"/>
          <w:lang w:val="cs-CZ"/>
        </w:rPr>
        <w:t>v</w:t>
      </w:r>
      <w:r w:rsidRPr="000E7068">
        <w:rPr>
          <w:rFonts w:ascii="Arial" w:hAnsi="Arial" w:cs="Arial"/>
          <w:lang w:val="cs-CZ"/>
        </w:rPr>
        <w:t xml:space="preserve"> </w:t>
      </w:r>
      <w:r w:rsidRPr="00F26CF3">
        <w:rPr>
          <w:rFonts w:ascii="Arial" w:hAnsi="Arial" w:cs="Arial"/>
          <w:lang w:val="cs-CZ"/>
        </w:rPr>
        <w:t>souladu s</w:t>
      </w:r>
      <w:r>
        <w:rPr>
          <w:rFonts w:ascii="Arial" w:hAnsi="Arial" w:cs="Arial"/>
          <w:lang w:val="cs-CZ"/>
        </w:rPr>
        <w:t>e</w:t>
      </w:r>
      <w:r w:rsidRPr="000E7068">
        <w:rPr>
          <w:rFonts w:ascii="Arial" w:hAnsi="Arial" w:cs="Arial"/>
          <w:lang w:val="cs-CZ"/>
        </w:rPr>
        <w:t xml:space="preserve"> </w:t>
      </w:r>
      <w:r w:rsidRPr="00F26CF3">
        <w:rPr>
          <w:rFonts w:ascii="Arial" w:hAnsi="Arial" w:cs="Arial"/>
          <w:lang w:val="cs-CZ"/>
        </w:rPr>
        <w:t>zákony</w:t>
      </w:r>
      <w:r>
        <w:rPr>
          <w:rFonts w:ascii="Arial" w:hAnsi="Arial" w:cs="Arial"/>
          <w:lang w:val="cs-CZ"/>
        </w:rPr>
        <w:t xml:space="preserve"> a </w:t>
      </w:r>
      <w:r w:rsidRPr="00F26CF3">
        <w:rPr>
          <w:rFonts w:ascii="Arial" w:hAnsi="Arial" w:cs="Arial"/>
          <w:lang w:val="cs-CZ"/>
        </w:rPr>
        <w:t>předpisy obou zemí</w:t>
      </w:r>
      <w:r>
        <w:rPr>
          <w:rFonts w:ascii="Arial" w:hAnsi="Arial" w:cs="Arial"/>
          <w:lang w:val="cs-CZ"/>
        </w:rPr>
        <w:t>, kterých se dotýkají</w:t>
      </w:r>
      <w:r w:rsidRPr="000E7068">
        <w:rPr>
          <w:rFonts w:ascii="Arial" w:hAnsi="Arial" w:cs="Arial"/>
          <w:lang w:val="cs-CZ"/>
        </w:rPr>
        <w:t>.</w:t>
      </w:r>
    </w:p>
    <w:p w:rsidR="00CD6F0C" w:rsidRDefault="00CD6F0C" w:rsidP="00CD6F0C">
      <w:pPr>
        <w:rPr>
          <w:rFonts w:ascii="Arial" w:hAnsi="Arial" w:cs="Arial"/>
          <w:lang w:val="cs-CZ"/>
        </w:rPr>
      </w:pPr>
    </w:p>
    <w:p w:rsidR="00CD6F0C" w:rsidRPr="00412FE9" w:rsidRDefault="00CD6F0C" w:rsidP="00CD6F0C">
      <w:pPr>
        <w:jc w:val="center"/>
        <w:rPr>
          <w:rFonts w:ascii="Arial" w:hAnsi="Arial" w:cs="Arial"/>
          <w:b/>
          <w:sz w:val="32"/>
          <w:szCs w:val="32"/>
          <w:lang w:val="cs-CZ"/>
        </w:rPr>
      </w:pPr>
      <w:r w:rsidRPr="00412FE9">
        <w:rPr>
          <w:rFonts w:ascii="Arial" w:hAnsi="Arial" w:cs="Arial"/>
          <w:b/>
          <w:sz w:val="32"/>
          <w:szCs w:val="32"/>
          <w:lang w:val="cs-CZ"/>
        </w:rPr>
        <w:t>ČLÁNEK V</w:t>
      </w:r>
      <w:r>
        <w:rPr>
          <w:rFonts w:ascii="Arial" w:hAnsi="Arial" w:cs="Arial"/>
          <w:b/>
          <w:sz w:val="32"/>
          <w:szCs w:val="32"/>
          <w:lang w:val="cs-CZ"/>
        </w:rPr>
        <w:t xml:space="preserve">  Dohoda o důvěrnosti </w:t>
      </w:r>
    </w:p>
    <w:p w:rsidR="00CD6F0C" w:rsidRPr="00DC3B0B" w:rsidRDefault="00CD6F0C" w:rsidP="00CD6F0C">
      <w:pPr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 xml:space="preserve">Pokud se informace budou týkat duševního vlastnictví, </w:t>
      </w:r>
      <w:r w:rsidRPr="00412FE9">
        <w:rPr>
          <w:rFonts w:ascii="Arial" w:hAnsi="Arial" w:cs="Arial"/>
          <w:lang w:val="cs-CZ"/>
        </w:rPr>
        <w:t>osobní</w:t>
      </w:r>
      <w:r>
        <w:rPr>
          <w:rFonts w:ascii="Arial" w:hAnsi="Arial" w:cs="Arial"/>
          <w:lang w:val="cs-CZ"/>
        </w:rPr>
        <w:t>ch</w:t>
      </w:r>
      <w:r w:rsidRPr="00412FE9">
        <w:rPr>
          <w:rFonts w:ascii="Arial" w:hAnsi="Arial" w:cs="Arial"/>
          <w:lang w:val="cs-CZ"/>
        </w:rPr>
        <w:t xml:space="preserve"> údaj</w:t>
      </w:r>
      <w:r>
        <w:rPr>
          <w:rFonts w:ascii="Arial" w:hAnsi="Arial" w:cs="Arial"/>
          <w:lang w:val="cs-CZ"/>
        </w:rPr>
        <w:t>ů</w:t>
      </w:r>
      <w:r w:rsidRPr="00412FE9">
        <w:rPr>
          <w:rFonts w:ascii="Arial" w:hAnsi="Arial" w:cs="Arial"/>
          <w:lang w:val="cs-CZ"/>
        </w:rPr>
        <w:t>, nebo</w:t>
      </w:r>
      <w:r>
        <w:rPr>
          <w:rFonts w:ascii="Arial" w:hAnsi="Arial" w:cs="Arial"/>
          <w:lang w:val="cs-CZ"/>
        </w:rPr>
        <w:t xml:space="preserve"> jakékoli</w:t>
      </w:r>
      <w:r w:rsidRPr="00412FE9">
        <w:rPr>
          <w:rFonts w:ascii="Arial" w:hAnsi="Arial" w:cs="Arial"/>
          <w:lang w:val="cs-CZ"/>
        </w:rPr>
        <w:t xml:space="preserve"> form</w:t>
      </w:r>
      <w:r>
        <w:rPr>
          <w:rFonts w:ascii="Arial" w:hAnsi="Arial" w:cs="Arial"/>
          <w:lang w:val="cs-CZ"/>
        </w:rPr>
        <w:t xml:space="preserve">y </w:t>
      </w:r>
      <w:r w:rsidRPr="00412FE9">
        <w:rPr>
          <w:rFonts w:ascii="Arial" w:hAnsi="Arial" w:cs="Arial"/>
          <w:lang w:val="cs-CZ"/>
        </w:rPr>
        <w:t>znalostí</w:t>
      </w:r>
      <w:r>
        <w:rPr>
          <w:rFonts w:ascii="Arial" w:hAnsi="Arial" w:cs="Arial"/>
          <w:lang w:val="cs-CZ"/>
        </w:rPr>
        <w:t xml:space="preserve"> </w:t>
      </w:r>
      <w:r w:rsidRPr="00412FE9">
        <w:rPr>
          <w:rFonts w:ascii="Arial" w:hAnsi="Arial" w:cs="Arial"/>
          <w:lang w:val="cs-CZ"/>
        </w:rPr>
        <w:t>nebo</w:t>
      </w:r>
      <w:r>
        <w:rPr>
          <w:rFonts w:ascii="Arial" w:hAnsi="Arial" w:cs="Arial"/>
          <w:lang w:val="cs-CZ"/>
        </w:rPr>
        <w:t xml:space="preserve"> </w:t>
      </w:r>
      <w:r w:rsidRPr="00412FE9">
        <w:rPr>
          <w:rFonts w:ascii="Arial" w:hAnsi="Arial" w:cs="Arial"/>
          <w:lang w:val="cs-CZ"/>
        </w:rPr>
        <w:t>údaj</w:t>
      </w:r>
      <w:r>
        <w:rPr>
          <w:rFonts w:ascii="Arial" w:hAnsi="Arial" w:cs="Arial"/>
          <w:lang w:val="cs-CZ"/>
        </w:rPr>
        <w:t>ů</w:t>
      </w:r>
      <w:r w:rsidRPr="00412FE9">
        <w:rPr>
          <w:rFonts w:ascii="Arial" w:hAnsi="Arial" w:cs="Arial"/>
          <w:lang w:val="cs-CZ"/>
        </w:rPr>
        <w:t>,</w:t>
      </w:r>
      <w:r>
        <w:rPr>
          <w:rFonts w:ascii="Arial" w:hAnsi="Arial" w:cs="Arial"/>
          <w:lang w:val="cs-CZ"/>
        </w:rPr>
        <w:t xml:space="preserve"> </w:t>
      </w:r>
      <w:r w:rsidRPr="00412FE9">
        <w:rPr>
          <w:rFonts w:ascii="Arial" w:hAnsi="Arial" w:cs="Arial"/>
          <w:lang w:val="cs-CZ"/>
        </w:rPr>
        <w:t xml:space="preserve">které mohou být považovány za důvěrné, </w:t>
      </w:r>
      <w:r>
        <w:rPr>
          <w:rFonts w:ascii="Arial" w:hAnsi="Arial" w:cs="Arial"/>
          <w:lang w:val="cs-CZ"/>
        </w:rPr>
        <w:t>zavazují se Ú</w:t>
      </w:r>
      <w:r w:rsidRPr="00412FE9">
        <w:rPr>
          <w:rFonts w:ascii="Arial" w:hAnsi="Arial" w:cs="Arial"/>
          <w:lang w:val="cs-CZ"/>
        </w:rPr>
        <w:t>častníci</w:t>
      </w:r>
      <w:r>
        <w:rPr>
          <w:rFonts w:ascii="Arial" w:hAnsi="Arial" w:cs="Arial"/>
          <w:lang w:val="cs-CZ"/>
        </w:rPr>
        <w:t>,</w:t>
      </w:r>
      <w:r w:rsidRPr="00412FE9">
        <w:rPr>
          <w:rFonts w:ascii="Arial" w:hAnsi="Arial" w:cs="Arial"/>
          <w:lang w:val="cs-CZ"/>
        </w:rPr>
        <w:t xml:space="preserve"> že </w:t>
      </w:r>
      <w:r>
        <w:rPr>
          <w:rFonts w:ascii="Arial" w:hAnsi="Arial" w:cs="Arial"/>
          <w:lang w:val="cs-CZ"/>
        </w:rPr>
        <w:t>s veškerými</w:t>
      </w:r>
      <w:r w:rsidRPr="00412FE9">
        <w:rPr>
          <w:rFonts w:ascii="Arial" w:hAnsi="Arial" w:cs="Arial"/>
          <w:lang w:val="cs-CZ"/>
        </w:rPr>
        <w:t xml:space="preserve"> takov</w:t>
      </w:r>
      <w:r>
        <w:rPr>
          <w:rFonts w:ascii="Arial" w:hAnsi="Arial" w:cs="Arial"/>
          <w:lang w:val="cs-CZ"/>
        </w:rPr>
        <w:t>ými</w:t>
      </w:r>
      <w:r w:rsidRPr="00412FE9">
        <w:rPr>
          <w:rFonts w:ascii="Arial" w:hAnsi="Arial" w:cs="Arial"/>
          <w:lang w:val="cs-CZ"/>
        </w:rPr>
        <w:t xml:space="preserve"> informace</w:t>
      </w:r>
      <w:r>
        <w:rPr>
          <w:rFonts w:ascii="Arial" w:hAnsi="Arial" w:cs="Arial"/>
          <w:lang w:val="cs-CZ"/>
        </w:rPr>
        <w:t>mi</w:t>
      </w:r>
      <w:r w:rsidRPr="00412FE9">
        <w:rPr>
          <w:rFonts w:ascii="Arial" w:hAnsi="Arial" w:cs="Arial"/>
          <w:lang w:val="cs-CZ"/>
        </w:rPr>
        <w:t xml:space="preserve"> </w:t>
      </w:r>
      <w:r>
        <w:rPr>
          <w:rFonts w:ascii="Arial" w:hAnsi="Arial" w:cs="Arial"/>
          <w:lang w:val="cs-CZ"/>
        </w:rPr>
        <w:t xml:space="preserve">bude nakládáno jako s </w:t>
      </w:r>
      <w:r w:rsidRPr="00412FE9">
        <w:rPr>
          <w:rFonts w:ascii="Arial" w:hAnsi="Arial" w:cs="Arial"/>
          <w:lang w:val="cs-CZ"/>
        </w:rPr>
        <w:t>přísně důvěrn</w:t>
      </w:r>
      <w:r>
        <w:rPr>
          <w:rFonts w:ascii="Arial" w:hAnsi="Arial" w:cs="Arial"/>
          <w:lang w:val="cs-CZ"/>
        </w:rPr>
        <w:t>ými, nebudou sdělovány žádné třetí straně</w:t>
      </w:r>
      <w:r w:rsidRPr="00412FE9">
        <w:rPr>
          <w:rFonts w:ascii="Arial" w:hAnsi="Arial" w:cs="Arial"/>
          <w:lang w:val="cs-CZ"/>
        </w:rPr>
        <w:t xml:space="preserve"> ani </w:t>
      </w:r>
      <w:r>
        <w:rPr>
          <w:rFonts w:ascii="Arial" w:hAnsi="Arial" w:cs="Arial"/>
          <w:lang w:val="cs-CZ"/>
        </w:rPr>
        <w:t>využity k jinému účelu než k tomu, který bude</w:t>
      </w:r>
      <w:r w:rsidRPr="00412FE9">
        <w:rPr>
          <w:rFonts w:ascii="Arial" w:hAnsi="Arial" w:cs="Arial"/>
          <w:lang w:val="cs-CZ"/>
        </w:rPr>
        <w:t xml:space="preserve"> </w:t>
      </w:r>
      <w:r>
        <w:rPr>
          <w:rFonts w:ascii="Arial" w:hAnsi="Arial" w:cs="Arial"/>
          <w:lang w:val="cs-CZ"/>
        </w:rPr>
        <w:t xml:space="preserve">předmětem písemné </w:t>
      </w:r>
      <w:r w:rsidRPr="00DC3B0B">
        <w:rPr>
          <w:rFonts w:ascii="Arial" w:hAnsi="Arial" w:cs="Arial"/>
          <w:lang w:val="cs-CZ"/>
        </w:rPr>
        <w:t>dohody mezi Účastníky.</w:t>
      </w:r>
    </w:p>
    <w:p w:rsidR="00CD6F0C" w:rsidRDefault="00CD6F0C" w:rsidP="00CD6F0C">
      <w:pPr>
        <w:rPr>
          <w:rFonts w:ascii="Arial" w:hAnsi="Arial" w:cs="Arial"/>
          <w:lang w:val="cs-CZ"/>
        </w:rPr>
      </w:pPr>
      <w:r w:rsidRPr="00DC3B0B">
        <w:rPr>
          <w:rFonts w:ascii="Arial" w:hAnsi="Arial" w:cs="Arial"/>
          <w:lang w:val="cs-CZ"/>
        </w:rPr>
        <w:t xml:space="preserve">V případě ukončení spolupráce povinnosti Účastníků ohledně využití důvěrných informací získaných na základě tohoto </w:t>
      </w:r>
      <w:r>
        <w:rPr>
          <w:rFonts w:ascii="Arial" w:hAnsi="Arial" w:cs="Arial"/>
          <w:lang w:val="cs-CZ"/>
        </w:rPr>
        <w:t>Memoranda</w:t>
      </w:r>
      <w:r w:rsidRPr="00DC3B0B">
        <w:rPr>
          <w:rFonts w:ascii="Arial" w:hAnsi="Arial" w:cs="Arial"/>
          <w:lang w:val="cs-CZ"/>
        </w:rPr>
        <w:t xml:space="preserve"> zůstávají v platnosti.</w:t>
      </w:r>
    </w:p>
    <w:p w:rsidR="00CD6F0C" w:rsidRDefault="00CD6F0C" w:rsidP="00CD6F0C">
      <w:pPr>
        <w:rPr>
          <w:rFonts w:ascii="Arial" w:hAnsi="Arial" w:cs="Arial"/>
          <w:lang w:val="cs-CZ"/>
        </w:rPr>
      </w:pPr>
    </w:p>
    <w:p w:rsidR="00CD6F0C" w:rsidRPr="009C2AD0" w:rsidRDefault="00CD6F0C" w:rsidP="00CD6F0C">
      <w:pPr>
        <w:jc w:val="center"/>
        <w:rPr>
          <w:rFonts w:ascii="Arial" w:hAnsi="Arial" w:cs="Arial"/>
          <w:b/>
          <w:sz w:val="32"/>
          <w:szCs w:val="32"/>
          <w:lang w:val="cs-CZ"/>
        </w:rPr>
      </w:pPr>
      <w:r w:rsidRPr="009C2AD0">
        <w:rPr>
          <w:rFonts w:ascii="Arial" w:hAnsi="Arial" w:cs="Arial"/>
          <w:b/>
          <w:sz w:val="32"/>
          <w:szCs w:val="32"/>
          <w:lang w:val="cs-CZ"/>
        </w:rPr>
        <w:t>ČLÁNEK VI Dodatky</w:t>
      </w:r>
    </w:p>
    <w:p w:rsidR="00CD6F0C" w:rsidRDefault="00CD6F0C" w:rsidP="00CD6F0C">
      <w:pPr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 xml:space="preserve">Toto Memorandum může být kdykoli doplněno vzájemnou písemnou dohodou mezi Účastníky. </w:t>
      </w:r>
      <w:r w:rsidRPr="00145869">
        <w:rPr>
          <w:rFonts w:ascii="Arial" w:hAnsi="Arial" w:cs="Arial"/>
          <w:lang w:val="cs-CZ"/>
        </w:rPr>
        <w:t>Účastníci podep</w:t>
      </w:r>
      <w:r>
        <w:rPr>
          <w:rFonts w:ascii="Arial" w:hAnsi="Arial" w:cs="Arial"/>
          <w:lang w:val="cs-CZ"/>
        </w:rPr>
        <w:t>íší</w:t>
      </w:r>
      <w:r w:rsidRPr="00145869">
        <w:rPr>
          <w:rFonts w:ascii="Arial" w:hAnsi="Arial" w:cs="Arial"/>
          <w:lang w:val="cs-CZ"/>
        </w:rPr>
        <w:t xml:space="preserve"> </w:t>
      </w:r>
      <w:r>
        <w:rPr>
          <w:rFonts w:ascii="Arial" w:hAnsi="Arial" w:cs="Arial"/>
          <w:lang w:val="cs-CZ"/>
        </w:rPr>
        <w:t xml:space="preserve">samostatnou </w:t>
      </w:r>
      <w:r w:rsidRPr="00145869">
        <w:rPr>
          <w:rFonts w:ascii="Arial" w:hAnsi="Arial" w:cs="Arial"/>
          <w:lang w:val="cs-CZ"/>
        </w:rPr>
        <w:t xml:space="preserve">dohodu o konkrétní spolupráci </w:t>
      </w:r>
      <w:r>
        <w:rPr>
          <w:rFonts w:ascii="Arial" w:hAnsi="Arial" w:cs="Arial"/>
          <w:lang w:val="cs-CZ"/>
        </w:rPr>
        <w:t>pro každý projekt</w:t>
      </w:r>
      <w:r w:rsidRPr="00145869">
        <w:rPr>
          <w:rFonts w:ascii="Arial" w:hAnsi="Arial" w:cs="Arial"/>
          <w:lang w:val="cs-CZ"/>
        </w:rPr>
        <w:t xml:space="preserve"> prová</w:t>
      </w:r>
      <w:r>
        <w:rPr>
          <w:rFonts w:ascii="Arial" w:hAnsi="Arial" w:cs="Arial"/>
          <w:lang w:val="cs-CZ"/>
        </w:rPr>
        <w:t>děný dle tohoto Memoranda.</w:t>
      </w:r>
    </w:p>
    <w:p w:rsidR="00CD6F0C" w:rsidRDefault="00CD6F0C" w:rsidP="00CD6F0C">
      <w:pPr>
        <w:rPr>
          <w:rFonts w:ascii="Arial" w:hAnsi="Arial" w:cs="Arial"/>
          <w:lang w:val="cs-CZ"/>
        </w:rPr>
      </w:pPr>
    </w:p>
    <w:p w:rsidR="00CD6F0C" w:rsidRDefault="00CD6F0C" w:rsidP="00CD6F0C">
      <w:pPr>
        <w:jc w:val="center"/>
        <w:rPr>
          <w:rFonts w:ascii="Arial" w:hAnsi="Arial" w:cs="Arial"/>
          <w:b/>
          <w:sz w:val="32"/>
          <w:szCs w:val="32"/>
          <w:lang w:val="cs-CZ"/>
        </w:rPr>
      </w:pPr>
      <w:r>
        <w:rPr>
          <w:rFonts w:ascii="Arial" w:hAnsi="Arial" w:cs="Arial"/>
          <w:b/>
          <w:sz w:val="32"/>
          <w:szCs w:val="32"/>
          <w:lang w:val="cs-CZ"/>
        </w:rPr>
        <w:t>ČLÁNEK VII Účinnost</w:t>
      </w:r>
    </w:p>
    <w:p w:rsidR="00CD6F0C" w:rsidRDefault="00CD6F0C" w:rsidP="00CD6F0C">
      <w:pPr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 xml:space="preserve">Toto Memorandum není zamýšleno jako právně vymahatelné. </w:t>
      </w:r>
    </w:p>
    <w:p w:rsidR="00CD6F0C" w:rsidRDefault="00CD6F0C" w:rsidP="00CD6F0C">
      <w:pPr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Toto Memorandum může být ukončeno písemně kterýmkoli z Účastníků s šestiměsíční (6) výpovědní lhůtou.</w:t>
      </w:r>
    </w:p>
    <w:p w:rsidR="00CD6F0C" w:rsidRDefault="00CD6F0C" w:rsidP="00CD6F0C">
      <w:pPr>
        <w:rPr>
          <w:rFonts w:ascii="Arial" w:hAnsi="Arial" w:cs="Arial"/>
          <w:lang w:val="cs-CZ"/>
        </w:rPr>
      </w:pPr>
    </w:p>
    <w:p w:rsidR="00212BB9" w:rsidRDefault="00212BB9" w:rsidP="00CD6F0C">
      <w:pPr>
        <w:rPr>
          <w:rFonts w:ascii="Arial" w:hAnsi="Arial" w:cs="Arial"/>
          <w:lang w:val="cs-CZ"/>
        </w:rPr>
      </w:pPr>
    </w:p>
    <w:p w:rsidR="00212BB9" w:rsidRDefault="00212BB9" w:rsidP="00CD6F0C">
      <w:pPr>
        <w:rPr>
          <w:rFonts w:ascii="Arial" w:hAnsi="Arial" w:cs="Arial"/>
          <w:lang w:val="cs-CZ"/>
        </w:rPr>
      </w:pPr>
    </w:p>
    <w:p w:rsidR="00CD6F0C" w:rsidRPr="008A43B0" w:rsidRDefault="00CD6F0C" w:rsidP="00CD6F0C">
      <w:pPr>
        <w:jc w:val="center"/>
        <w:rPr>
          <w:rFonts w:ascii="Arial" w:hAnsi="Arial" w:cs="Arial"/>
          <w:b/>
          <w:sz w:val="32"/>
          <w:szCs w:val="32"/>
          <w:lang w:val="cs-CZ"/>
        </w:rPr>
      </w:pPr>
      <w:r w:rsidRPr="008A43B0">
        <w:rPr>
          <w:rFonts w:ascii="Arial" w:hAnsi="Arial" w:cs="Arial"/>
          <w:b/>
          <w:sz w:val="32"/>
          <w:szCs w:val="32"/>
          <w:lang w:val="cs-CZ"/>
        </w:rPr>
        <w:lastRenderedPageBreak/>
        <w:t>ČLÁNEK VIII Veřejný zájem</w:t>
      </w:r>
    </w:p>
    <w:p w:rsidR="00CD6F0C" w:rsidRDefault="00CD6F0C" w:rsidP="00CD6F0C">
      <w:pPr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 xml:space="preserve">Spolupráce v rámci tohoto Memoranda je ve veřejném zájmu a nemá souvislost s </w:t>
      </w:r>
      <w:r w:rsidRPr="008A43B0">
        <w:rPr>
          <w:rFonts w:ascii="Arial" w:hAnsi="Arial" w:cs="Arial"/>
          <w:lang w:val="cs-CZ"/>
        </w:rPr>
        <w:t xml:space="preserve">podnikatelskou činností. </w:t>
      </w:r>
      <w:r>
        <w:rPr>
          <w:rFonts w:ascii="Arial" w:hAnsi="Arial" w:cs="Arial"/>
          <w:lang w:val="cs-CZ"/>
        </w:rPr>
        <w:t>Spolupráce</w:t>
      </w:r>
      <w:r w:rsidRPr="008A43B0">
        <w:rPr>
          <w:rFonts w:ascii="Arial" w:hAnsi="Arial" w:cs="Arial"/>
          <w:lang w:val="cs-CZ"/>
        </w:rPr>
        <w:t xml:space="preserve"> nesmí </w:t>
      </w:r>
      <w:r>
        <w:rPr>
          <w:rFonts w:ascii="Arial" w:hAnsi="Arial" w:cs="Arial"/>
          <w:lang w:val="cs-CZ"/>
        </w:rPr>
        <w:t>narušit činnost</w:t>
      </w:r>
      <w:r w:rsidRPr="008A43B0">
        <w:rPr>
          <w:rFonts w:ascii="Arial" w:hAnsi="Arial" w:cs="Arial"/>
          <w:lang w:val="cs-CZ"/>
        </w:rPr>
        <w:t xml:space="preserve"> </w:t>
      </w:r>
      <w:r>
        <w:rPr>
          <w:rFonts w:ascii="Arial" w:hAnsi="Arial" w:cs="Arial"/>
          <w:lang w:val="cs-CZ"/>
        </w:rPr>
        <w:t>žádného z Účastníků.</w:t>
      </w:r>
    </w:p>
    <w:p w:rsidR="00CD6F0C" w:rsidRDefault="00CD6F0C" w:rsidP="00CD6F0C">
      <w:pPr>
        <w:rPr>
          <w:rFonts w:ascii="Arial" w:hAnsi="Arial" w:cs="Arial"/>
          <w:lang w:val="cs-CZ"/>
        </w:rPr>
      </w:pPr>
    </w:p>
    <w:p w:rsidR="00CD6F0C" w:rsidRDefault="00CD6F0C" w:rsidP="00CD6F0C">
      <w:pPr>
        <w:jc w:val="center"/>
        <w:rPr>
          <w:rFonts w:ascii="Arial" w:hAnsi="Arial" w:cs="Arial"/>
          <w:b/>
          <w:sz w:val="32"/>
          <w:szCs w:val="32"/>
          <w:lang w:val="cs-CZ"/>
        </w:rPr>
      </w:pPr>
      <w:r w:rsidRPr="008A43B0">
        <w:rPr>
          <w:rFonts w:ascii="Arial" w:hAnsi="Arial" w:cs="Arial"/>
          <w:b/>
          <w:sz w:val="32"/>
          <w:szCs w:val="32"/>
          <w:lang w:val="cs-CZ"/>
        </w:rPr>
        <w:t>ČLÁNEK IX Další ujednání</w:t>
      </w:r>
    </w:p>
    <w:p w:rsidR="00CD6F0C" w:rsidRDefault="00CD6F0C" w:rsidP="00CD6F0C">
      <w:pPr>
        <w:rPr>
          <w:rFonts w:ascii="Arial" w:hAnsi="Arial" w:cs="Arial"/>
          <w:lang w:val="cs-CZ"/>
        </w:rPr>
      </w:pPr>
      <w:r w:rsidRPr="00B71C7B">
        <w:rPr>
          <w:rFonts w:ascii="Arial" w:hAnsi="Arial" w:cs="Arial"/>
          <w:lang w:val="cs-CZ"/>
        </w:rPr>
        <w:t xml:space="preserve">Účastníci budou používat jména a loga </w:t>
      </w:r>
      <w:r>
        <w:rPr>
          <w:rFonts w:ascii="Arial" w:hAnsi="Arial" w:cs="Arial"/>
          <w:lang w:val="cs-CZ"/>
        </w:rPr>
        <w:t xml:space="preserve">druhého z Účastníků </w:t>
      </w:r>
      <w:r w:rsidRPr="00B71C7B">
        <w:rPr>
          <w:rFonts w:ascii="Arial" w:hAnsi="Arial" w:cs="Arial"/>
          <w:lang w:val="cs-CZ"/>
        </w:rPr>
        <w:t>výhradně</w:t>
      </w:r>
      <w:r>
        <w:rPr>
          <w:rFonts w:ascii="Arial" w:hAnsi="Arial" w:cs="Arial"/>
          <w:lang w:val="cs-CZ"/>
        </w:rPr>
        <w:t xml:space="preserve"> způsobem</w:t>
      </w:r>
      <w:r w:rsidRPr="00B71C7B">
        <w:rPr>
          <w:rFonts w:ascii="Arial" w:hAnsi="Arial" w:cs="Arial"/>
          <w:lang w:val="cs-CZ"/>
        </w:rPr>
        <w:t xml:space="preserve"> předem </w:t>
      </w:r>
      <w:r>
        <w:rPr>
          <w:rFonts w:ascii="Arial" w:hAnsi="Arial" w:cs="Arial"/>
          <w:lang w:val="cs-CZ"/>
        </w:rPr>
        <w:t>stanoveným v písemné dohodě.</w:t>
      </w:r>
    </w:p>
    <w:p w:rsidR="00CD6F0C" w:rsidRDefault="00CD6F0C" w:rsidP="00CD6F0C">
      <w:pPr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Toto Memorandum je vypracováno v českém a čínském jazyce, přičemž obě znění mají stejnou platnost.</w:t>
      </w:r>
    </w:p>
    <w:p w:rsidR="00CD6F0C" w:rsidRPr="0028615E" w:rsidRDefault="00CD6F0C" w:rsidP="00CD6F0C">
      <w:pPr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Toto Memorandum se uzavírá na</w:t>
      </w:r>
      <w:r w:rsidRPr="0028615E">
        <w:rPr>
          <w:rFonts w:ascii="Arial" w:hAnsi="Arial" w:cs="Arial"/>
          <w:lang w:val="cs-CZ"/>
        </w:rPr>
        <w:t xml:space="preserve"> dobu tří </w:t>
      </w:r>
      <w:r>
        <w:rPr>
          <w:rFonts w:ascii="Arial" w:hAnsi="Arial" w:cs="Arial"/>
          <w:lang w:val="cs-CZ"/>
        </w:rPr>
        <w:t xml:space="preserve">(3) </w:t>
      </w:r>
      <w:r w:rsidRPr="0028615E">
        <w:rPr>
          <w:rFonts w:ascii="Arial" w:hAnsi="Arial" w:cs="Arial"/>
          <w:lang w:val="cs-CZ"/>
        </w:rPr>
        <w:t xml:space="preserve">let. </w:t>
      </w:r>
      <w:r>
        <w:rPr>
          <w:rFonts w:ascii="Arial" w:hAnsi="Arial" w:cs="Arial"/>
          <w:lang w:val="cs-CZ"/>
        </w:rPr>
        <w:t xml:space="preserve">Následně </w:t>
      </w:r>
      <w:r w:rsidRPr="0028615E">
        <w:rPr>
          <w:rFonts w:ascii="Arial" w:hAnsi="Arial" w:cs="Arial"/>
          <w:lang w:val="cs-CZ"/>
        </w:rPr>
        <w:t xml:space="preserve">Účastníci </w:t>
      </w:r>
      <w:r>
        <w:rPr>
          <w:rFonts w:ascii="Arial" w:hAnsi="Arial" w:cs="Arial"/>
          <w:lang w:val="cs-CZ"/>
        </w:rPr>
        <w:t>podepíší</w:t>
      </w:r>
      <w:r w:rsidRPr="0028615E">
        <w:rPr>
          <w:rFonts w:ascii="Arial" w:hAnsi="Arial" w:cs="Arial"/>
          <w:lang w:val="cs-CZ"/>
        </w:rPr>
        <w:t xml:space="preserve"> nové </w:t>
      </w:r>
      <w:r>
        <w:rPr>
          <w:rFonts w:ascii="Arial" w:hAnsi="Arial" w:cs="Arial"/>
          <w:lang w:val="cs-CZ"/>
        </w:rPr>
        <w:t>Memorandum nebo</w:t>
      </w:r>
      <w:r w:rsidRPr="0028615E">
        <w:rPr>
          <w:rFonts w:ascii="Arial" w:hAnsi="Arial" w:cs="Arial"/>
          <w:lang w:val="cs-CZ"/>
        </w:rPr>
        <w:t xml:space="preserve"> jinou dohod</w:t>
      </w:r>
      <w:r>
        <w:rPr>
          <w:rFonts w:ascii="Arial" w:hAnsi="Arial" w:cs="Arial"/>
          <w:lang w:val="cs-CZ"/>
        </w:rPr>
        <w:t>u o spolupráci na základě vzájemného souhlasu.</w:t>
      </w:r>
      <w:r w:rsidRPr="00F26CF3">
        <w:rPr>
          <w:lang w:val="cs-CZ"/>
        </w:rPr>
        <w:t xml:space="preserve"> </w:t>
      </w:r>
    </w:p>
    <w:p w:rsidR="00CD6F0C" w:rsidRDefault="00CD6F0C" w:rsidP="00CD6F0C">
      <w:pPr>
        <w:rPr>
          <w:rFonts w:ascii="Arial" w:hAnsi="Arial" w:cs="Arial"/>
          <w:lang w:val="cs-CZ"/>
        </w:rPr>
      </w:pPr>
      <w:r w:rsidRPr="0028615E">
        <w:rPr>
          <w:rFonts w:ascii="Arial" w:hAnsi="Arial" w:cs="Arial"/>
          <w:lang w:val="cs-CZ"/>
        </w:rPr>
        <w:t xml:space="preserve">Toto </w:t>
      </w:r>
      <w:r>
        <w:rPr>
          <w:rFonts w:ascii="Arial" w:hAnsi="Arial" w:cs="Arial"/>
          <w:lang w:val="cs-CZ"/>
        </w:rPr>
        <w:t>Memorandum je podepsáno</w:t>
      </w:r>
      <w:r w:rsidRPr="0028615E">
        <w:rPr>
          <w:rFonts w:ascii="Arial" w:hAnsi="Arial" w:cs="Arial"/>
          <w:lang w:val="cs-CZ"/>
        </w:rPr>
        <w:t xml:space="preserve"> ve dvo</w:t>
      </w:r>
      <w:r>
        <w:rPr>
          <w:rFonts w:ascii="Arial" w:hAnsi="Arial" w:cs="Arial"/>
          <w:lang w:val="cs-CZ"/>
        </w:rPr>
        <w:t>jích</w:t>
      </w:r>
      <w:r w:rsidRPr="0028615E">
        <w:rPr>
          <w:rFonts w:ascii="Arial" w:hAnsi="Arial" w:cs="Arial"/>
          <w:lang w:val="cs-CZ"/>
        </w:rPr>
        <w:t xml:space="preserve"> </w:t>
      </w:r>
      <w:r>
        <w:rPr>
          <w:rFonts w:ascii="Arial" w:hAnsi="Arial" w:cs="Arial"/>
          <w:lang w:val="cs-CZ"/>
        </w:rPr>
        <w:t>originálech</w:t>
      </w:r>
      <w:r w:rsidRPr="0028615E">
        <w:rPr>
          <w:rFonts w:ascii="Arial" w:hAnsi="Arial" w:cs="Arial"/>
          <w:lang w:val="cs-CZ"/>
        </w:rPr>
        <w:t xml:space="preserve">, </w:t>
      </w:r>
      <w:r>
        <w:rPr>
          <w:rFonts w:ascii="Arial" w:hAnsi="Arial" w:cs="Arial"/>
          <w:lang w:val="cs-CZ"/>
        </w:rPr>
        <w:t>z nichž každý z Účastníků obdrží jedny.</w:t>
      </w:r>
    </w:p>
    <w:p w:rsidR="00CD6F0C" w:rsidRDefault="00CD6F0C" w:rsidP="00CD6F0C">
      <w:pPr>
        <w:rPr>
          <w:rFonts w:ascii="Arial" w:hAnsi="Arial" w:cs="Arial"/>
          <w:lang w:val="cs-CZ"/>
        </w:rPr>
      </w:pPr>
      <w:r w:rsidRPr="0028615E">
        <w:rPr>
          <w:rFonts w:ascii="Arial" w:hAnsi="Arial" w:cs="Arial"/>
          <w:lang w:val="cs-CZ"/>
        </w:rPr>
        <w:t xml:space="preserve">Toto </w:t>
      </w:r>
      <w:r>
        <w:rPr>
          <w:rFonts w:ascii="Arial" w:hAnsi="Arial" w:cs="Arial"/>
          <w:lang w:val="cs-CZ"/>
        </w:rPr>
        <w:t>Memorandum</w:t>
      </w:r>
      <w:r w:rsidRPr="0028615E">
        <w:rPr>
          <w:rFonts w:ascii="Arial" w:hAnsi="Arial" w:cs="Arial"/>
          <w:lang w:val="cs-CZ"/>
        </w:rPr>
        <w:t xml:space="preserve"> </w:t>
      </w:r>
      <w:r>
        <w:rPr>
          <w:rFonts w:ascii="Arial" w:hAnsi="Arial" w:cs="Arial"/>
          <w:lang w:val="cs-CZ"/>
        </w:rPr>
        <w:t>nabývá účinnosti</w:t>
      </w:r>
      <w:r w:rsidRPr="0028615E">
        <w:rPr>
          <w:rFonts w:ascii="Arial" w:hAnsi="Arial" w:cs="Arial"/>
          <w:lang w:val="cs-CZ"/>
        </w:rPr>
        <w:t xml:space="preserve"> podpis</w:t>
      </w:r>
      <w:r>
        <w:rPr>
          <w:rFonts w:ascii="Arial" w:hAnsi="Arial" w:cs="Arial"/>
          <w:lang w:val="cs-CZ"/>
        </w:rPr>
        <w:t>em</w:t>
      </w:r>
      <w:r w:rsidRPr="0028615E">
        <w:rPr>
          <w:rFonts w:ascii="Arial" w:hAnsi="Arial" w:cs="Arial"/>
          <w:lang w:val="cs-CZ"/>
        </w:rPr>
        <w:t xml:space="preserve"> ob</w:t>
      </w:r>
      <w:r>
        <w:rPr>
          <w:rFonts w:ascii="Arial" w:hAnsi="Arial" w:cs="Arial"/>
          <w:lang w:val="cs-CZ"/>
        </w:rPr>
        <w:t>ěma</w:t>
      </w:r>
      <w:r w:rsidRPr="0028615E">
        <w:rPr>
          <w:rFonts w:ascii="Arial" w:hAnsi="Arial" w:cs="Arial"/>
          <w:lang w:val="cs-CZ"/>
        </w:rPr>
        <w:t xml:space="preserve"> </w:t>
      </w:r>
      <w:r>
        <w:rPr>
          <w:rFonts w:ascii="Arial" w:hAnsi="Arial" w:cs="Arial"/>
          <w:lang w:val="cs-CZ"/>
        </w:rPr>
        <w:t>Ú</w:t>
      </w:r>
      <w:r w:rsidRPr="0028615E">
        <w:rPr>
          <w:rFonts w:ascii="Arial" w:hAnsi="Arial" w:cs="Arial"/>
          <w:lang w:val="cs-CZ"/>
        </w:rPr>
        <w:t>častníky.</w:t>
      </w:r>
      <w:r>
        <w:rPr>
          <w:rFonts w:ascii="Arial" w:hAnsi="Arial" w:cs="Arial"/>
          <w:lang w:val="cs-CZ"/>
        </w:rPr>
        <w:t xml:space="preserve"> </w:t>
      </w:r>
    </w:p>
    <w:p w:rsidR="002B196E" w:rsidRDefault="002B196E" w:rsidP="007E4A2D">
      <w:pPr>
        <w:rPr>
          <w:rFonts w:ascii="Arial" w:eastAsia="SimHei" w:hAnsi="Arial" w:cs="Arial"/>
          <w:color w:val="000000"/>
          <w:sz w:val="24"/>
        </w:rPr>
      </w:pPr>
    </w:p>
    <w:p w:rsidR="00212BB9" w:rsidRDefault="00212BB9" w:rsidP="007E4A2D">
      <w:pPr>
        <w:rPr>
          <w:rFonts w:ascii="Arial" w:eastAsia="SimHei" w:hAnsi="Arial" w:cs="Arial"/>
          <w:color w:val="000000"/>
          <w:sz w:val="24"/>
        </w:rPr>
      </w:pPr>
    </w:p>
    <w:p w:rsidR="00212BB9" w:rsidRDefault="00212BB9" w:rsidP="007E4A2D">
      <w:pPr>
        <w:rPr>
          <w:rFonts w:ascii="Arial" w:eastAsia="SimHei" w:hAnsi="Arial" w:cs="Arial"/>
          <w:color w:val="000000"/>
          <w:sz w:val="24"/>
        </w:rPr>
      </w:pPr>
    </w:p>
    <w:p w:rsidR="003F6070" w:rsidRPr="008B2B18" w:rsidRDefault="003F6070" w:rsidP="003F6070">
      <w:pPr>
        <w:rPr>
          <w:rFonts w:ascii="Arial" w:hAnsi="Arial" w:cs="Arial"/>
          <w:b/>
          <w:lang w:val="cs-CZ"/>
        </w:rPr>
      </w:pPr>
      <w:r w:rsidRPr="008B2B18">
        <w:rPr>
          <w:rFonts w:ascii="Arial" w:hAnsi="Arial" w:cs="Arial"/>
          <w:b/>
          <w:lang w:val="cs-CZ"/>
        </w:rPr>
        <w:t>Podepsáno za Účastníka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8B2B18">
        <w:rPr>
          <w:rFonts w:ascii="Arial" w:hAnsi="Arial" w:cs="Arial"/>
          <w:b/>
          <w:lang w:val="cs-CZ"/>
        </w:rPr>
        <w:t>Podepsáno za Účastníka</w:t>
      </w:r>
    </w:p>
    <w:p w:rsidR="003F6070" w:rsidRDefault="003F6070" w:rsidP="003F6070">
      <w:pPr>
        <w:rPr>
          <w:rFonts w:ascii="Arial" w:hAnsi="Arial" w:cs="Arial"/>
          <w:b/>
          <w:lang w:val="cs-CZ"/>
        </w:rPr>
      </w:pPr>
      <w:r w:rsidRPr="00D43952">
        <w:rPr>
          <w:rFonts w:ascii="Arial" w:hAnsi="Arial" w:cs="Arial"/>
          <w:b/>
          <w:lang w:val="cs-CZ"/>
        </w:rPr>
        <w:t xml:space="preserve">ČÍNSKÉ CENTRUM PRO </w:t>
      </w:r>
      <w:proofErr w:type="gramStart"/>
      <w:r w:rsidRPr="00D43952">
        <w:rPr>
          <w:rFonts w:ascii="Arial" w:hAnsi="Arial" w:cs="Arial"/>
          <w:b/>
          <w:lang w:val="cs-CZ"/>
        </w:rPr>
        <w:t xml:space="preserve">KONTROLU </w:t>
      </w:r>
      <w:r>
        <w:rPr>
          <w:rFonts w:ascii="Arial" w:hAnsi="Arial" w:cs="Arial"/>
          <w:b/>
          <w:lang w:val="cs-CZ"/>
        </w:rPr>
        <w:t xml:space="preserve">    </w:t>
      </w:r>
      <w:r w:rsidRPr="00D43952">
        <w:rPr>
          <w:rFonts w:ascii="Arial" w:hAnsi="Arial" w:cs="Arial"/>
          <w:b/>
          <w:lang w:val="cs-CZ"/>
        </w:rPr>
        <w:t>STÁTNÍ</w:t>
      </w:r>
      <w:proofErr w:type="gramEnd"/>
      <w:r w:rsidRPr="00D43952">
        <w:rPr>
          <w:rFonts w:ascii="Arial" w:hAnsi="Arial" w:cs="Arial"/>
          <w:b/>
          <w:lang w:val="cs-CZ"/>
        </w:rPr>
        <w:t xml:space="preserve"> ZDRAVOTNÍ ÚSTAV</w:t>
      </w:r>
    </w:p>
    <w:p w:rsidR="003F6070" w:rsidRPr="00D43952" w:rsidRDefault="003F6070" w:rsidP="003F6070">
      <w:pPr>
        <w:rPr>
          <w:rFonts w:ascii="Arial" w:hAnsi="Arial" w:cs="Arial"/>
          <w:b/>
          <w:lang w:val="cs-CZ"/>
        </w:rPr>
      </w:pPr>
      <w:r w:rsidRPr="00D43952">
        <w:rPr>
          <w:rFonts w:ascii="Arial" w:hAnsi="Arial" w:cs="Arial"/>
          <w:b/>
          <w:lang w:val="cs-CZ"/>
        </w:rPr>
        <w:t>A PREVENCI ONEMOCNĚNÍ</w:t>
      </w:r>
      <w:r w:rsidRPr="00D43952">
        <w:rPr>
          <w:rFonts w:ascii="Arial" w:hAnsi="Arial" w:cs="Arial"/>
          <w:b/>
          <w:lang w:val="cs-CZ"/>
        </w:rPr>
        <w:tab/>
        <w:t xml:space="preserve"> </w:t>
      </w:r>
      <w:r>
        <w:rPr>
          <w:rFonts w:ascii="Arial" w:hAnsi="Arial" w:cs="Arial"/>
          <w:b/>
          <w:lang w:val="cs-CZ"/>
        </w:rPr>
        <w:t xml:space="preserve">           </w:t>
      </w:r>
      <w:r w:rsidRPr="00D43952">
        <w:rPr>
          <w:rFonts w:ascii="Arial" w:hAnsi="Arial" w:cs="Arial"/>
          <w:b/>
          <w:lang w:val="cs-CZ"/>
        </w:rPr>
        <w:t>V ČESKÉ REPUBLICE</w:t>
      </w:r>
    </w:p>
    <w:p w:rsidR="003F6070" w:rsidRPr="00D43952" w:rsidRDefault="003F6070" w:rsidP="00A13D5E">
      <w:pPr>
        <w:jc w:val="left"/>
        <w:rPr>
          <w:rFonts w:ascii="Arial" w:hAnsi="Arial" w:cs="Arial"/>
          <w:b/>
          <w:lang w:val="cs-CZ"/>
        </w:rPr>
      </w:pPr>
      <w:r>
        <w:rPr>
          <w:rFonts w:ascii="Arial" w:hAnsi="Arial" w:cs="Arial"/>
          <w:b/>
          <w:lang w:val="cs-CZ"/>
        </w:rPr>
        <w:t>(</w:t>
      </w:r>
      <w:proofErr w:type="spellStart"/>
      <w:r>
        <w:rPr>
          <w:rFonts w:ascii="Arial" w:hAnsi="Arial" w:cs="Arial"/>
          <w:b/>
          <w:lang w:val="cs-CZ"/>
        </w:rPr>
        <w:t>Chinese</w:t>
      </w:r>
      <w:proofErr w:type="spellEnd"/>
      <w:r>
        <w:rPr>
          <w:rFonts w:ascii="Arial" w:hAnsi="Arial" w:cs="Arial"/>
          <w:b/>
          <w:lang w:val="cs-CZ"/>
        </w:rPr>
        <w:t xml:space="preserve"> Center </w:t>
      </w:r>
      <w:proofErr w:type="spellStart"/>
      <w:r>
        <w:rPr>
          <w:rFonts w:ascii="Arial" w:hAnsi="Arial" w:cs="Arial"/>
          <w:b/>
          <w:lang w:val="cs-CZ"/>
        </w:rPr>
        <w:t>for</w:t>
      </w:r>
      <w:proofErr w:type="spellEnd"/>
      <w:r>
        <w:rPr>
          <w:rFonts w:ascii="Arial" w:hAnsi="Arial" w:cs="Arial"/>
          <w:b/>
          <w:lang w:val="cs-CZ"/>
        </w:rPr>
        <w:t xml:space="preserve"> </w:t>
      </w:r>
      <w:proofErr w:type="spellStart"/>
      <w:r>
        <w:rPr>
          <w:rFonts w:ascii="Arial" w:hAnsi="Arial" w:cs="Arial"/>
          <w:b/>
          <w:lang w:val="cs-CZ"/>
        </w:rPr>
        <w:t>D</w:t>
      </w:r>
      <w:r w:rsidRPr="00D43952">
        <w:rPr>
          <w:rFonts w:ascii="Arial" w:hAnsi="Arial" w:cs="Arial"/>
          <w:b/>
          <w:lang w:val="cs-CZ"/>
        </w:rPr>
        <w:t>isease</w:t>
      </w:r>
      <w:proofErr w:type="spellEnd"/>
      <w:r w:rsidRPr="00D43952">
        <w:rPr>
          <w:rFonts w:ascii="Arial" w:hAnsi="Arial" w:cs="Arial"/>
          <w:b/>
          <w:lang w:val="cs-CZ"/>
        </w:rPr>
        <w:tab/>
      </w:r>
      <w:r w:rsidRPr="00D43952">
        <w:rPr>
          <w:rFonts w:ascii="Arial" w:hAnsi="Arial" w:cs="Arial"/>
          <w:b/>
          <w:lang w:val="cs-CZ"/>
        </w:rPr>
        <w:tab/>
      </w:r>
      <w:r w:rsidRPr="00D43952">
        <w:rPr>
          <w:rFonts w:ascii="Arial" w:hAnsi="Arial" w:cs="Arial"/>
          <w:b/>
          <w:lang w:val="cs-CZ"/>
        </w:rPr>
        <w:tab/>
      </w:r>
      <w:r w:rsidRPr="00D43952">
        <w:rPr>
          <w:rFonts w:ascii="Arial" w:hAnsi="Arial" w:cs="Arial"/>
          <w:b/>
          <w:lang w:val="cs-CZ"/>
        </w:rPr>
        <w:tab/>
      </w:r>
      <w:r w:rsidR="00E24761">
        <w:rPr>
          <w:rFonts w:ascii="Arial" w:hAnsi="Arial" w:cs="Arial"/>
          <w:b/>
          <w:lang w:val="cs-CZ"/>
        </w:rPr>
        <w:t>(</w:t>
      </w:r>
      <w:proofErr w:type="spellStart"/>
      <w:r w:rsidR="00A13D5E">
        <w:rPr>
          <w:rFonts w:ascii="Arial" w:hAnsi="Arial" w:cs="Arial"/>
          <w:b/>
          <w:lang w:val="cs-CZ"/>
        </w:rPr>
        <w:t>National</w:t>
      </w:r>
      <w:proofErr w:type="spellEnd"/>
      <w:r w:rsidR="00A13D5E">
        <w:rPr>
          <w:rFonts w:ascii="Arial" w:hAnsi="Arial" w:cs="Arial"/>
          <w:b/>
          <w:lang w:val="cs-CZ"/>
        </w:rPr>
        <w:t xml:space="preserve"> Institute </w:t>
      </w:r>
      <w:proofErr w:type="spellStart"/>
      <w:r>
        <w:rPr>
          <w:rFonts w:ascii="Arial" w:hAnsi="Arial" w:cs="Arial"/>
          <w:b/>
          <w:lang w:val="cs-CZ"/>
        </w:rPr>
        <w:t>of</w:t>
      </w:r>
      <w:proofErr w:type="spellEnd"/>
      <w:r>
        <w:rPr>
          <w:rFonts w:ascii="Arial" w:hAnsi="Arial" w:cs="Arial"/>
          <w:b/>
          <w:lang w:val="cs-CZ"/>
        </w:rPr>
        <w:t xml:space="preserve"> P</w:t>
      </w:r>
      <w:r w:rsidRPr="00D43952">
        <w:rPr>
          <w:rFonts w:ascii="Arial" w:hAnsi="Arial" w:cs="Arial"/>
          <w:b/>
          <w:lang w:val="cs-CZ"/>
        </w:rPr>
        <w:t>ublic</w:t>
      </w:r>
      <w:r w:rsidR="0063777E" w:rsidRPr="0063777E">
        <w:rPr>
          <w:rFonts w:ascii="Arial" w:hAnsi="Arial" w:cs="Arial"/>
          <w:b/>
          <w:lang w:val="cs-CZ"/>
        </w:rPr>
        <w:t xml:space="preserve"> </w:t>
      </w:r>
      <w:proofErr w:type="spellStart"/>
      <w:r w:rsidR="0063777E">
        <w:rPr>
          <w:rFonts w:ascii="Arial" w:hAnsi="Arial" w:cs="Arial"/>
          <w:b/>
          <w:lang w:val="cs-CZ"/>
        </w:rPr>
        <w:t>H</w:t>
      </w:r>
      <w:r w:rsidR="0063777E" w:rsidRPr="00D43952">
        <w:rPr>
          <w:rFonts w:ascii="Arial" w:hAnsi="Arial" w:cs="Arial"/>
          <w:b/>
          <w:lang w:val="cs-CZ"/>
        </w:rPr>
        <w:t>ealth</w:t>
      </w:r>
      <w:proofErr w:type="spellEnd"/>
    </w:p>
    <w:p w:rsidR="003F6070" w:rsidRDefault="003F6070" w:rsidP="003F6070">
      <w:pPr>
        <w:rPr>
          <w:rFonts w:ascii="Arial" w:hAnsi="Arial" w:cs="Arial"/>
          <w:b/>
          <w:lang w:val="cs-CZ"/>
        </w:rPr>
      </w:pPr>
      <w:proofErr w:type="spellStart"/>
      <w:r>
        <w:rPr>
          <w:rFonts w:ascii="Arial" w:hAnsi="Arial" w:cs="Arial"/>
          <w:b/>
          <w:lang w:val="cs-CZ"/>
        </w:rPr>
        <w:t>Control</w:t>
      </w:r>
      <w:proofErr w:type="spellEnd"/>
      <w:r>
        <w:rPr>
          <w:rFonts w:ascii="Arial" w:hAnsi="Arial" w:cs="Arial"/>
          <w:b/>
          <w:lang w:val="cs-CZ"/>
        </w:rPr>
        <w:t xml:space="preserve"> and </w:t>
      </w:r>
      <w:proofErr w:type="spellStart"/>
      <w:r>
        <w:rPr>
          <w:rFonts w:ascii="Arial" w:hAnsi="Arial" w:cs="Arial"/>
          <w:b/>
          <w:lang w:val="cs-CZ"/>
        </w:rPr>
        <w:t>P</w:t>
      </w:r>
      <w:r w:rsidRPr="00D43952">
        <w:rPr>
          <w:rFonts w:ascii="Arial" w:hAnsi="Arial" w:cs="Arial"/>
          <w:b/>
          <w:lang w:val="cs-CZ"/>
        </w:rPr>
        <w:t>revention</w:t>
      </w:r>
      <w:proofErr w:type="spellEnd"/>
      <w:r w:rsidRPr="00D43952">
        <w:rPr>
          <w:rFonts w:ascii="Arial" w:hAnsi="Arial" w:cs="Arial"/>
          <w:b/>
          <w:lang w:val="cs-CZ"/>
        </w:rPr>
        <w:t>)</w:t>
      </w:r>
      <w:r w:rsidRPr="00D43952">
        <w:rPr>
          <w:rFonts w:ascii="Arial" w:hAnsi="Arial" w:cs="Arial"/>
          <w:b/>
          <w:lang w:val="cs-CZ"/>
        </w:rPr>
        <w:tab/>
      </w:r>
      <w:r w:rsidRPr="00D43952">
        <w:rPr>
          <w:rFonts w:ascii="Arial" w:hAnsi="Arial" w:cs="Arial"/>
          <w:b/>
          <w:lang w:val="cs-CZ"/>
        </w:rPr>
        <w:tab/>
      </w:r>
      <w:r w:rsidRPr="00D43952">
        <w:rPr>
          <w:rFonts w:ascii="Arial" w:hAnsi="Arial" w:cs="Arial"/>
          <w:b/>
          <w:lang w:val="cs-CZ"/>
        </w:rPr>
        <w:tab/>
        <w:t xml:space="preserve"> </w:t>
      </w:r>
      <w:r w:rsidR="0063777E">
        <w:rPr>
          <w:rFonts w:ascii="Arial" w:hAnsi="Arial" w:cs="Arial"/>
          <w:b/>
          <w:lang w:val="cs-CZ"/>
        </w:rPr>
        <w:t xml:space="preserve">       </w:t>
      </w:r>
      <w:r w:rsidR="00A13D5E">
        <w:rPr>
          <w:rFonts w:ascii="Arial" w:hAnsi="Arial" w:cs="Arial"/>
          <w:b/>
          <w:lang w:val="cs-CZ"/>
        </w:rPr>
        <w:t>in</w:t>
      </w:r>
      <w:r w:rsidRPr="00D43952">
        <w:rPr>
          <w:rFonts w:ascii="Arial" w:hAnsi="Arial" w:cs="Arial"/>
          <w:b/>
          <w:lang w:val="cs-CZ"/>
        </w:rPr>
        <w:t xml:space="preserve"> </w:t>
      </w:r>
      <w:proofErr w:type="spellStart"/>
      <w:r w:rsidRPr="00D43952">
        <w:rPr>
          <w:rFonts w:ascii="Arial" w:hAnsi="Arial" w:cs="Arial"/>
          <w:b/>
          <w:lang w:val="cs-CZ"/>
        </w:rPr>
        <w:t>the</w:t>
      </w:r>
      <w:proofErr w:type="spellEnd"/>
      <w:r w:rsidRPr="00D43952">
        <w:rPr>
          <w:rFonts w:ascii="Arial" w:hAnsi="Arial" w:cs="Arial"/>
          <w:b/>
          <w:lang w:val="cs-CZ"/>
        </w:rPr>
        <w:t xml:space="preserve"> </w:t>
      </w:r>
      <w:r w:rsidR="00A13D5E">
        <w:rPr>
          <w:rFonts w:ascii="Arial" w:hAnsi="Arial" w:cs="Arial"/>
          <w:b/>
          <w:lang w:val="cs-CZ"/>
        </w:rPr>
        <w:t xml:space="preserve">Czech </w:t>
      </w:r>
      <w:r>
        <w:rPr>
          <w:rFonts w:ascii="Arial" w:hAnsi="Arial" w:cs="Arial"/>
          <w:b/>
          <w:lang w:val="cs-CZ"/>
        </w:rPr>
        <w:t>R</w:t>
      </w:r>
      <w:r w:rsidRPr="00D43952">
        <w:rPr>
          <w:rFonts w:ascii="Arial" w:hAnsi="Arial" w:cs="Arial"/>
          <w:b/>
          <w:lang w:val="cs-CZ"/>
        </w:rPr>
        <w:t>epublic</w:t>
      </w:r>
      <w:r>
        <w:rPr>
          <w:rFonts w:ascii="Arial" w:hAnsi="Arial" w:cs="Arial"/>
          <w:b/>
          <w:lang w:val="cs-CZ"/>
        </w:rPr>
        <w:t>)</w:t>
      </w:r>
    </w:p>
    <w:p w:rsidR="003F6070" w:rsidRDefault="003F6070" w:rsidP="003F6070">
      <w:pPr>
        <w:rPr>
          <w:rFonts w:ascii="Arial" w:hAnsi="Arial" w:cs="Arial"/>
          <w:b/>
          <w:lang w:val="cs-CZ"/>
        </w:rPr>
      </w:pPr>
      <w:r>
        <w:rPr>
          <w:rFonts w:ascii="Arial" w:hAnsi="Arial" w:cs="Arial"/>
          <w:b/>
          <w:lang w:val="cs-CZ"/>
        </w:rPr>
        <w:t xml:space="preserve">                                                                                              </w:t>
      </w:r>
    </w:p>
    <w:p w:rsidR="003F6070" w:rsidRPr="00D43952" w:rsidRDefault="003F6070" w:rsidP="003F6070">
      <w:pPr>
        <w:rPr>
          <w:rFonts w:ascii="Arial" w:hAnsi="Arial" w:cs="Arial"/>
          <w:b/>
          <w:lang w:val="cs-CZ"/>
        </w:rPr>
      </w:pPr>
      <w:r>
        <w:rPr>
          <w:rFonts w:ascii="Arial" w:hAnsi="Arial" w:cs="Arial"/>
          <w:b/>
          <w:lang w:val="cs-CZ"/>
        </w:rPr>
        <w:t xml:space="preserve">                                                                                               </w:t>
      </w:r>
    </w:p>
    <w:p w:rsidR="00212BB9" w:rsidRDefault="00212BB9" w:rsidP="003F6070">
      <w:pPr>
        <w:rPr>
          <w:rFonts w:ascii="Arial" w:hAnsi="Arial" w:cs="Arial"/>
          <w:b/>
          <w:lang w:val="cs-CZ"/>
        </w:rPr>
      </w:pPr>
    </w:p>
    <w:p w:rsidR="00212BB9" w:rsidRDefault="00212BB9" w:rsidP="003F6070">
      <w:pPr>
        <w:rPr>
          <w:rFonts w:ascii="Arial" w:hAnsi="Arial" w:cs="Arial"/>
          <w:b/>
          <w:lang w:val="cs-CZ"/>
        </w:rPr>
      </w:pPr>
    </w:p>
    <w:p w:rsidR="00212BB9" w:rsidRDefault="00212BB9" w:rsidP="003F6070">
      <w:pPr>
        <w:rPr>
          <w:rFonts w:ascii="Arial" w:hAnsi="Arial" w:cs="Arial"/>
          <w:b/>
          <w:lang w:val="cs-CZ"/>
        </w:rPr>
      </w:pPr>
    </w:p>
    <w:p w:rsidR="00212BB9" w:rsidRDefault="003F6070" w:rsidP="003F6070">
      <w:pPr>
        <w:rPr>
          <w:rFonts w:ascii="Arial" w:hAnsi="Arial" w:cs="Arial"/>
          <w:b/>
          <w:lang w:val="cs-CZ"/>
        </w:rPr>
      </w:pPr>
      <w:r w:rsidRPr="00D43952">
        <w:rPr>
          <w:rFonts w:ascii="Arial" w:hAnsi="Arial" w:cs="Arial"/>
          <w:b/>
          <w:lang w:val="cs-CZ"/>
        </w:rPr>
        <w:tab/>
      </w:r>
    </w:p>
    <w:p w:rsidR="005C5D98" w:rsidRDefault="003F6070" w:rsidP="00A2130C">
      <w:pPr>
        <w:rPr>
          <w:rFonts w:ascii="Arial" w:hAnsi="Arial" w:cs="Arial"/>
          <w:b/>
          <w:lang w:val="cs-CZ"/>
        </w:rPr>
      </w:pPr>
      <w:r w:rsidRPr="00D43952">
        <w:rPr>
          <w:rFonts w:ascii="Arial" w:hAnsi="Arial" w:cs="Arial"/>
          <w:b/>
          <w:lang w:val="cs-CZ"/>
        </w:rPr>
        <w:tab/>
      </w:r>
      <w:r w:rsidRPr="00D43952">
        <w:rPr>
          <w:rFonts w:ascii="Arial" w:hAnsi="Arial" w:cs="Arial"/>
          <w:b/>
          <w:lang w:val="cs-CZ"/>
        </w:rPr>
        <w:tab/>
      </w:r>
      <w:r w:rsidRPr="00D43952">
        <w:rPr>
          <w:rFonts w:ascii="Arial" w:hAnsi="Arial" w:cs="Arial"/>
          <w:b/>
          <w:lang w:val="cs-CZ"/>
        </w:rPr>
        <w:tab/>
      </w:r>
    </w:p>
    <w:p w:rsidR="00A2130C" w:rsidRDefault="00A2130C" w:rsidP="003F6070">
      <w:pPr>
        <w:pBdr>
          <w:top w:val="single" w:sz="4" w:space="1" w:color="auto"/>
        </w:pBdr>
        <w:rPr>
          <w:rFonts w:ascii="Arial" w:hAnsi="Arial" w:cs="Arial"/>
          <w:b/>
          <w:lang w:val="cs-CZ"/>
        </w:rPr>
      </w:pPr>
      <w:proofErr w:type="spellStart"/>
      <w:r>
        <w:rPr>
          <w:rFonts w:ascii="Arial" w:hAnsi="Arial" w:cs="Arial"/>
          <w:b/>
          <w:lang w:val="cs-CZ"/>
        </w:rPr>
        <w:t>L</w:t>
      </w:r>
      <w:r w:rsidR="00B76B21">
        <w:rPr>
          <w:rFonts w:ascii="Arial" w:hAnsi="Arial" w:cs="Arial"/>
          <w:b/>
          <w:lang w:val="cs-CZ"/>
        </w:rPr>
        <w:t>iang</w:t>
      </w:r>
      <w:proofErr w:type="spellEnd"/>
      <w:r w:rsidR="00B76B21">
        <w:rPr>
          <w:rFonts w:ascii="Arial" w:hAnsi="Arial" w:cs="Arial"/>
          <w:b/>
          <w:lang w:val="cs-CZ"/>
        </w:rPr>
        <w:t xml:space="preserve"> </w:t>
      </w:r>
      <w:proofErr w:type="spellStart"/>
      <w:r w:rsidR="00B76B21">
        <w:rPr>
          <w:rFonts w:ascii="Arial" w:hAnsi="Arial" w:cs="Arial"/>
          <w:b/>
          <w:lang w:val="cs-CZ"/>
        </w:rPr>
        <w:t>Xiaofeng</w:t>
      </w:r>
      <w:proofErr w:type="spellEnd"/>
      <w:r w:rsidR="00390093" w:rsidRPr="00390093">
        <w:rPr>
          <w:rFonts w:ascii="Arial" w:hAnsi="Arial" w:cs="Arial"/>
          <w:b/>
          <w:lang w:val="cs-CZ"/>
        </w:rPr>
        <w:t xml:space="preserve"> </w:t>
      </w:r>
      <w:r w:rsidR="00390093">
        <w:rPr>
          <w:rFonts w:ascii="Arial" w:hAnsi="Arial" w:cs="Arial"/>
          <w:b/>
          <w:lang w:val="cs-CZ"/>
        </w:rPr>
        <w:tab/>
      </w:r>
      <w:r w:rsidR="00390093">
        <w:rPr>
          <w:rFonts w:ascii="Arial" w:hAnsi="Arial" w:cs="Arial"/>
          <w:b/>
          <w:lang w:val="cs-CZ"/>
        </w:rPr>
        <w:tab/>
      </w:r>
      <w:r w:rsidR="00390093">
        <w:rPr>
          <w:rFonts w:ascii="Arial" w:hAnsi="Arial" w:cs="Arial"/>
          <w:b/>
          <w:lang w:val="cs-CZ"/>
        </w:rPr>
        <w:tab/>
      </w:r>
      <w:r w:rsidR="00390093">
        <w:rPr>
          <w:rFonts w:ascii="Arial" w:hAnsi="Arial" w:cs="Arial"/>
          <w:b/>
          <w:lang w:val="cs-CZ"/>
        </w:rPr>
        <w:tab/>
      </w:r>
      <w:r w:rsidR="00390093">
        <w:rPr>
          <w:rFonts w:ascii="Arial" w:hAnsi="Arial" w:cs="Arial"/>
          <w:b/>
          <w:lang w:val="cs-CZ"/>
        </w:rPr>
        <w:tab/>
      </w:r>
      <w:r w:rsidR="00390093">
        <w:rPr>
          <w:rFonts w:ascii="Arial" w:hAnsi="Arial" w:cs="Arial"/>
          <w:b/>
          <w:lang w:val="cs-CZ"/>
        </w:rPr>
        <w:tab/>
      </w:r>
      <w:r w:rsidR="00390093">
        <w:rPr>
          <w:rFonts w:ascii="Arial" w:hAnsi="Arial" w:cs="Arial"/>
          <w:b/>
          <w:lang w:val="cs-CZ"/>
        </w:rPr>
        <w:tab/>
      </w:r>
      <w:r w:rsidR="00390093" w:rsidRPr="008B2B18">
        <w:rPr>
          <w:rFonts w:ascii="Arial" w:hAnsi="Arial" w:cs="Arial"/>
          <w:b/>
          <w:lang w:val="cs-CZ"/>
        </w:rPr>
        <w:t xml:space="preserve">Jitka </w:t>
      </w:r>
      <w:proofErr w:type="spellStart"/>
      <w:r w:rsidR="00390093" w:rsidRPr="008B2B18">
        <w:rPr>
          <w:rFonts w:ascii="Arial" w:hAnsi="Arial" w:cs="Arial"/>
          <w:b/>
          <w:lang w:val="cs-CZ"/>
        </w:rPr>
        <w:t>Sosnovcová</w:t>
      </w:r>
      <w:proofErr w:type="spellEnd"/>
    </w:p>
    <w:p w:rsidR="00B76B21" w:rsidRDefault="00390093" w:rsidP="003F6070">
      <w:pPr>
        <w:pBdr>
          <w:top w:val="single" w:sz="4" w:space="1" w:color="auto"/>
        </w:pBdr>
        <w:rPr>
          <w:rFonts w:ascii="Arial" w:hAnsi="Arial" w:cs="Arial"/>
          <w:b/>
          <w:lang w:val="cs-CZ"/>
        </w:rPr>
      </w:pPr>
      <w:r>
        <w:rPr>
          <w:rFonts w:ascii="Arial" w:hAnsi="Arial" w:cs="Arial"/>
          <w:b/>
          <w:lang w:val="cs-CZ"/>
        </w:rPr>
        <w:t>Zástupce Generálního ředitele</w:t>
      </w:r>
      <w:r w:rsidRPr="00390093">
        <w:rPr>
          <w:rFonts w:ascii="Arial" w:hAnsi="Arial" w:cs="Arial"/>
          <w:b/>
          <w:lang w:val="cs-CZ"/>
        </w:rPr>
        <w:t xml:space="preserve"> </w:t>
      </w:r>
      <w:r>
        <w:rPr>
          <w:rFonts w:ascii="Arial" w:hAnsi="Arial" w:cs="Arial"/>
          <w:b/>
          <w:lang w:val="cs-CZ"/>
        </w:rPr>
        <w:tab/>
      </w:r>
      <w:r>
        <w:rPr>
          <w:rFonts w:ascii="Arial" w:hAnsi="Arial" w:cs="Arial"/>
          <w:b/>
          <w:lang w:val="cs-CZ"/>
        </w:rPr>
        <w:tab/>
      </w:r>
      <w:r>
        <w:rPr>
          <w:rFonts w:ascii="Arial" w:hAnsi="Arial" w:cs="Arial"/>
          <w:b/>
          <w:lang w:val="cs-CZ"/>
        </w:rPr>
        <w:tab/>
        <w:t>Ř</w:t>
      </w:r>
      <w:r w:rsidRPr="008B2B18">
        <w:rPr>
          <w:rFonts w:ascii="Arial" w:hAnsi="Arial" w:cs="Arial"/>
          <w:b/>
          <w:lang w:val="cs-CZ"/>
        </w:rPr>
        <w:t>editelka</w:t>
      </w:r>
    </w:p>
    <w:p w:rsidR="00BA2282" w:rsidRDefault="00BA2282" w:rsidP="003F6070">
      <w:pPr>
        <w:pBdr>
          <w:top w:val="single" w:sz="4" w:space="1" w:color="auto"/>
        </w:pBdr>
        <w:rPr>
          <w:rFonts w:ascii="Arial" w:hAnsi="Arial" w:cs="Arial"/>
          <w:b/>
          <w:lang w:val="cs-CZ"/>
        </w:rPr>
      </w:pPr>
      <w:r>
        <w:rPr>
          <w:rFonts w:ascii="Arial" w:hAnsi="Arial" w:cs="Arial"/>
          <w:b/>
          <w:lang w:val="cs-CZ"/>
        </w:rPr>
        <w:t>Jménem</w:t>
      </w:r>
      <w:r w:rsidRPr="00BA2282">
        <w:rPr>
          <w:rFonts w:ascii="Arial" w:hAnsi="Arial" w:cs="Arial"/>
          <w:b/>
          <w:lang w:val="cs-CZ"/>
        </w:rPr>
        <w:t xml:space="preserve"> </w:t>
      </w:r>
      <w:r>
        <w:rPr>
          <w:rFonts w:ascii="Arial" w:hAnsi="Arial" w:cs="Arial"/>
          <w:b/>
          <w:lang w:val="cs-CZ"/>
        </w:rPr>
        <w:tab/>
      </w:r>
      <w:r>
        <w:rPr>
          <w:rFonts w:ascii="Arial" w:hAnsi="Arial" w:cs="Arial"/>
          <w:b/>
          <w:lang w:val="cs-CZ"/>
        </w:rPr>
        <w:tab/>
      </w:r>
      <w:r>
        <w:rPr>
          <w:rFonts w:ascii="Arial" w:hAnsi="Arial" w:cs="Arial"/>
          <w:b/>
          <w:lang w:val="cs-CZ"/>
        </w:rPr>
        <w:tab/>
      </w:r>
      <w:r>
        <w:rPr>
          <w:rFonts w:ascii="Arial" w:hAnsi="Arial" w:cs="Arial"/>
          <w:b/>
          <w:lang w:val="cs-CZ"/>
        </w:rPr>
        <w:tab/>
      </w:r>
      <w:r>
        <w:rPr>
          <w:rFonts w:ascii="Arial" w:hAnsi="Arial" w:cs="Arial"/>
          <w:b/>
          <w:lang w:val="cs-CZ"/>
        </w:rPr>
        <w:tab/>
      </w:r>
      <w:r>
        <w:rPr>
          <w:rFonts w:ascii="Arial" w:hAnsi="Arial" w:cs="Arial"/>
          <w:b/>
          <w:lang w:val="cs-CZ"/>
        </w:rPr>
        <w:tab/>
      </w:r>
      <w:r>
        <w:rPr>
          <w:rFonts w:ascii="Arial" w:hAnsi="Arial" w:cs="Arial"/>
          <w:b/>
          <w:lang w:val="cs-CZ"/>
        </w:rPr>
        <w:tab/>
      </w:r>
      <w:r>
        <w:rPr>
          <w:rFonts w:ascii="Arial" w:hAnsi="Arial" w:cs="Arial"/>
          <w:b/>
          <w:lang w:val="cs-CZ"/>
        </w:rPr>
        <w:tab/>
      </w:r>
      <w:r w:rsidRPr="008B2B18">
        <w:rPr>
          <w:rFonts w:ascii="Arial" w:hAnsi="Arial" w:cs="Arial"/>
          <w:b/>
          <w:lang w:val="cs-CZ"/>
        </w:rPr>
        <w:t>Státní zdravotní ústav</w:t>
      </w:r>
    </w:p>
    <w:p w:rsidR="003F6070" w:rsidRPr="008B2B18" w:rsidRDefault="003F6070" w:rsidP="003F6070">
      <w:pPr>
        <w:pBdr>
          <w:top w:val="single" w:sz="4" w:space="1" w:color="auto"/>
        </w:pBdr>
        <w:rPr>
          <w:rFonts w:ascii="Arial" w:hAnsi="Arial" w:cs="Arial"/>
          <w:b/>
          <w:lang w:val="cs-CZ"/>
        </w:rPr>
      </w:pPr>
      <w:proofErr w:type="spellStart"/>
      <w:r w:rsidRPr="008B2B18">
        <w:rPr>
          <w:rFonts w:ascii="Arial" w:hAnsi="Arial" w:cs="Arial"/>
          <w:b/>
          <w:lang w:val="cs-CZ"/>
        </w:rPr>
        <w:t>Wang</w:t>
      </w:r>
      <w:proofErr w:type="spellEnd"/>
      <w:r w:rsidRPr="008B2B18">
        <w:rPr>
          <w:rFonts w:ascii="Arial" w:hAnsi="Arial" w:cs="Arial"/>
          <w:b/>
          <w:lang w:val="cs-CZ"/>
        </w:rPr>
        <w:t xml:space="preserve"> </w:t>
      </w:r>
      <w:proofErr w:type="spellStart"/>
      <w:r w:rsidRPr="008B2B18">
        <w:rPr>
          <w:rFonts w:ascii="Arial" w:hAnsi="Arial" w:cs="Arial"/>
          <w:b/>
          <w:lang w:val="cs-CZ"/>
        </w:rPr>
        <w:t>Yu</w:t>
      </w:r>
      <w:proofErr w:type="spellEnd"/>
      <w:r w:rsidRPr="008B2B18">
        <w:rPr>
          <w:rFonts w:ascii="Arial" w:hAnsi="Arial" w:cs="Arial"/>
          <w:b/>
          <w:lang w:val="cs-CZ"/>
        </w:rPr>
        <w:tab/>
      </w:r>
      <w:r w:rsidRPr="008B2B18">
        <w:rPr>
          <w:rFonts w:ascii="Arial" w:hAnsi="Arial" w:cs="Arial"/>
          <w:b/>
          <w:lang w:val="cs-CZ"/>
        </w:rPr>
        <w:tab/>
      </w:r>
      <w:r w:rsidRPr="008B2B18">
        <w:rPr>
          <w:rFonts w:ascii="Arial" w:hAnsi="Arial" w:cs="Arial"/>
          <w:b/>
          <w:lang w:val="cs-CZ"/>
        </w:rPr>
        <w:tab/>
      </w:r>
      <w:r w:rsidRPr="008B2B18">
        <w:rPr>
          <w:rFonts w:ascii="Arial" w:hAnsi="Arial" w:cs="Arial"/>
          <w:b/>
          <w:lang w:val="cs-CZ"/>
        </w:rPr>
        <w:tab/>
      </w:r>
      <w:r w:rsidRPr="008B2B18">
        <w:rPr>
          <w:rFonts w:ascii="Arial" w:hAnsi="Arial" w:cs="Arial"/>
          <w:b/>
          <w:lang w:val="cs-CZ"/>
        </w:rPr>
        <w:tab/>
      </w:r>
      <w:r w:rsidRPr="008B2B18">
        <w:rPr>
          <w:rFonts w:ascii="Arial" w:hAnsi="Arial" w:cs="Arial"/>
          <w:b/>
          <w:lang w:val="cs-CZ"/>
        </w:rPr>
        <w:tab/>
      </w:r>
      <w:r w:rsidRPr="008B2B18">
        <w:rPr>
          <w:rFonts w:ascii="Arial" w:hAnsi="Arial" w:cs="Arial"/>
          <w:b/>
          <w:lang w:val="cs-CZ"/>
        </w:rPr>
        <w:tab/>
      </w:r>
      <w:r w:rsidR="0063777E">
        <w:rPr>
          <w:rFonts w:ascii="Arial" w:hAnsi="Arial" w:cs="Arial"/>
          <w:b/>
          <w:lang w:val="cs-CZ"/>
        </w:rPr>
        <w:t xml:space="preserve">    </w:t>
      </w:r>
      <w:r w:rsidR="00BA2282">
        <w:rPr>
          <w:rFonts w:ascii="Arial" w:hAnsi="Arial" w:cs="Arial"/>
          <w:b/>
          <w:lang w:val="cs-CZ"/>
        </w:rPr>
        <w:t xml:space="preserve">v </w:t>
      </w:r>
      <w:r w:rsidR="00BA2282" w:rsidRPr="008B2B18">
        <w:rPr>
          <w:rFonts w:ascii="Arial" w:hAnsi="Arial" w:cs="Arial"/>
          <w:b/>
          <w:lang w:val="cs-CZ"/>
        </w:rPr>
        <w:t>Česk</w:t>
      </w:r>
      <w:r w:rsidR="00BA2282">
        <w:rPr>
          <w:rFonts w:ascii="Arial" w:hAnsi="Arial" w:cs="Arial"/>
          <w:b/>
          <w:lang w:val="cs-CZ"/>
        </w:rPr>
        <w:t>é</w:t>
      </w:r>
      <w:r w:rsidR="00BA2282" w:rsidRPr="008B2B18">
        <w:rPr>
          <w:rFonts w:ascii="Arial" w:hAnsi="Arial" w:cs="Arial"/>
          <w:b/>
          <w:lang w:val="cs-CZ"/>
        </w:rPr>
        <w:t xml:space="preserve"> republi</w:t>
      </w:r>
      <w:r w:rsidR="00BA2282">
        <w:rPr>
          <w:rFonts w:ascii="Arial" w:hAnsi="Arial" w:cs="Arial"/>
          <w:b/>
          <w:lang w:val="cs-CZ"/>
        </w:rPr>
        <w:t>ce</w:t>
      </w:r>
    </w:p>
    <w:p w:rsidR="003F6070" w:rsidRPr="008B2B18" w:rsidRDefault="003F6070" w:rsidP="003F6070">
      <w:pPr>
        <w:rPr>
          <w:rFonts w:ascii="Arial" w:hAnsi="Arial" w:cs="Arial"/>
          <w:b/>
          <w:lang w:val="cs-CZ"/>
        </w:rPr>
      </w:pPr>
      <w:r w:rsidRPr="008B2B18">
        <w:rPr>
          <w:rFonts w:ascii="Arial" w:hAnsi="Arial" w:cs="Arial"/>
          <w:b/>
          <w:lang w:val="cs-CZ"/>
        </w:rPr>
        <w:t>Generální ředitel</w:t>
      </w:r>
      <w:r w:rsidRPr="008B2B18">
        <w:rPr>
          <w:rFonts w:ascii="Arial" w:hAnsi="Arial" w:cs="Arial"/>
          <w:b/>
          <w:lang w:val="cs-CZ"/>
        </w:rPr>
        <w:tab/>
      </w:r>
      <w:r w:rsidRPr="008B2B18">
        <w:rPr>
          <w:rFonts w:ascii="Arial" w:hAnsi="Arial" w:cs="Arial"/>
          <w:b/>
          <w:lang w:val="cs-CZ"/>
        </w:rPr>
        <w:tab/>
      </w:r>
      <w:r w:rsidRPr="008B2B18">
        <w:rPr>
          <w:rFonts w:ascii="Arial" w:hAnsi="Arial" w:cs="Arial"/>
          <w:b/>
          <w:lang w:val="cs-CZ"/>
        </w:rPr>
        <w:tab/>
      </w:r>
      <w:r w:rsidRPr="008B2B18">
        <w:rPr>
          <w:rFonts w:ascii="Arial" w:hAnsi="Arial" w:cs="Arial"/>
          <w:b/>
          <w:lang w:val="cs-CZ"/>
        </w:rPr>
        <w:tab/>
      </w:r>
      <w:r w:rsidRPr="008B2B18">
        <w:rPr>
          <w:rFonts w:ascii="Arial" w:hAnsi="Arial" w:cs="Arial"/>
          <w:b/>
          <w:lang w:val="cs-CZ"/>
        </w:rPr>
        <w:tab/>
      </w:r>
      <w:r w:rsidRPr="008B2B18">
        <w:rPr>
          <w:rFonts w:ascii="Arial" w:hAnsi="Arial" w:cs="Arial"/>
          <w:b/>
          <w:lang w:val="cs-CZ"/>
        </w:rPr>
        <w:tab/>
      </w:r>
      <w:r w:rsidR="0063777E">
        <w:rPr>
          <w:rFonts w:ascii="Arial" w:hAnsi="Arial" w:cs="Arial"/>
          <w:b/>
          <w:lang w:val="cs-CZ"/>
        </w:rPr>
        <w:t xml:space="preserve">    </w:t>
      </w:r>
    </w:p>
    <w:p w:rsidR="003F6070" w:rsidRPr="008B2B18" w:rsidRDefault="003F6070" w:rsidP="003F6070">
      <w:pPr>
        <w:rPr>
          <w:rFonts w:ascii="Arial" w:hAnsi="Arial" w:cs="Arial"/>
          <w:b/>
          <w:lang w:val="cs-CZ"/>
        </w:rPr>
      </w:pPr>
      <w:proofErr w:type="spellStart"/>
      <w:r w:rsidRPr="008B2B18">
        <w:rPr>
          <w:rFonts w:ascii="Arial" w:hAnsi="Arial" w:cs="Arial"/>
          <w:b/>
          <w:lang w:val="cs-CZ"/>
        </w:rPr>
        <w:t>Chinese</w:t>
      </w:r>
      <w:proofErr w:type="spellEnd"/>
      <w:r w:rsidRPr="008B2B18">
        <w:rPr>
          <w:rFonts w:ascii="Arial" w:hAnsi="Arial" w:cs="Arial"/>
          <w:b/>
          <w:lang w:val="cs-CZ"/>
        </w:rPr>
        <w:t xml:space="preserve"> Center </w:t>
      </w:r>
      <w:proofErr w:type="spellStart"/>
      <w:r w:rsidRPr="008B2B18">
        <w:rPr>
          <w:rFonts w:ascii="Arial" w:hAnsi="Arial" w:cs="Arial"/>
          <w:b/>
          <w:lang w:val="cs-CZ"/>
        </w:rPr>
        <w:t>for</w:t>
      </w:r>
      <w:proofErr w:type="spellEnd"/>
      <w:r w:rsidRPr="008B2B18">
        <w:rPr>
          <w:rFonts w:ascii="Arial" w:hAnsi="Arial" w:cs="Arial"/>
          <w:b/>
          <w:lang w:val="cs-CZ"/>
        </w:rPr>
        <w:t xml:space="preserve"> </w:t>
      </w:r>
      <w:proofErr w:type="spellStart"/>
      <w:r w:rsidRPr="008B2B18">
        <w:rPr>
          <w:rFonts w:ascii="Arial" w:hAnsi="Arial" w:cs="Arial"/>
          <w:b/>
          <w:lang w:val="cs-CZ"/>
        </w:rPr>
        <w:t>Disease</w:t>
      </w:r>
      <w:proofErr w:type="spellEnd"/>
      <w:r w:rsidRPr="008B2B18">
        <w:rPr>
          <w:rFonts w:ascii="Arial" w:hAnsi="Arial" w:cs="Arial"/>
          <w:b/>
          <w:lang w:val="cs-CZ"/>
        </w:rPr>
        <w:t xml:space="preserve"> </w:t>
      </w:r>
      <w:proofErr w:type="spellStart"/>
      <w:r w:rsidRPr="008B2B18">
        <w:rPr>
          <w:rFonts w:ascii="Arial" w:hAnsi="Arial" w:cs="Arial"/>
          <w:b/>
          <w:lang w:val="cs-CZ"/>
        </w:rPr>
        <w:t>Control</w:t>
      </w:r>
      <w:proofErr w:type="spellEnd"/>
      <w:r w:rsidR="0063777E">
        <w:rPr>
          <w:rFonts w:ascii="Arial" w:hAnsi="Arial" w:cs="Arial"/>
          <w:b/>
          <w:lang w:val="cs-CZ"/>
        </w:rPr>
        <w:tab/>
        <w:t xml:space="preserve">    </w:t>
      </w:r>
    </w:p>
    <w:p w:rsidR="003F6070" w:rsidRPr="008B2B18" w:rsidRDefault="003F6070" w:rsidP="003F6070">
      <w:pPr>
        <w:rPr>
          <w:rFonts w:ascii="Arial" w:hAnsi="Arial" w:cs="Arial"/>
          <w:b/>
          <w:lang w:val="cs-CZ"/>
        </w:rPr>
      </w:pPr>
      <w:r w:rsidRPr="008B2B18">
        <w:rPr>
          <w:rFonts w:ascii="Arial" w:hAnsi="Arial" w:cs="Arial"/>
          <w:b/>
          <w:lang w:val="cs-CZ"/>
        </w:rPr>
        <w:t xml:space="preserve">and </w:t>
      </w:r>
      <w:proofErr w:type="spellStart"/>
      <w:r w:rsidRPr="008B2B18">
        <w:rPr>
          <w:rFonts w:ascii="Arial" w:hAnsi="Arial" w:cs="Arial"/>
          <w:b/>
          <w:lang w:val="cs-CZ"/>
        </w:rPr>
        <w:t>Prevention</w:t>
      </w:r>
      <w:proofErr w:type="spellEnd"/>
      <w:r w:rsidRPr="008B2B18">
        <w:rPr>
          <w:rFonts w:ascii="Arial" w:hAnsi="Arial" w:cs="Arial"/>
          <w:b/>
          <w:lang w:val="cs-CZ"/>
        </w:rPr>
        <w:tab/>
      </w:r>
      <w:r w:rsidRPr="008B2B18">
        <w:rPr>
          <w:rFonts w:ascii="Arial" w:hAnsi="Arial" w:cs="Arial"/>
          <w:b/>
          <w:lang w:val="cs-CZ"/>
        </w:rPr>
        <w:tab/>
      </w:r>
      <w:r w:rsidRPr="008B2B18">
        <w:rPr>
          <w:rFonts w:ascii="Arial" w:hAnsi="Arial" w:cs="Arial"/>
          <w:b/>
          <w:lang w:val="cs-CZ"/>
        </w:rPr>
        <w:tab/>
      </w:r>
      <w:r w:rsidRPr="008B2B18">
        <w:rPr>
          <w:rFonts w:ascii="Arial" w:hAnsi="Arial" w:cs="Arial"/>
          <w:b/>
          <w:lang w:val="cs-CZ"/>
        </w:rPr>
        <w:tab/>
      </w:r>
      <w:r w:rsidRPr="008B2B18">
        <w:rPr>
          <w:rFonts w:ascii="Arial" w:hAnsi="Arial" w:cs="Arial"/>
          <w:b/>
          <w:lang w:val="cs-CZ"/>
        </w:rPr>
        <w:tab/>
      </w:r>
      <w:r w:rsidRPr="008B2B18">
        <w:rPr>
          <w:rFonts w:ascii="Arial" w:hAnsi="Arial" w:cs="Arial"/>
          <w:b/>
          <w:lang w:val="cs-CZ"/>
        </w:rPr>
        <w:tab/>
      </w:r>
      <w:r w:rsidR="0063777E">
        <w:rPr>
          <w:rFonts w:ascii="Arial" w:hAnsi="Arial" w:cs="Arial"/>
          <w:b/>
          <w:lang w:val="cs-CZ"/>
        </w:rPr>
        <w:t xml:space="preserve">    </w:t>
      </w:r>
    </w:p>
    <w:p w:rsidR="00D839AA" w:rsidRDefault="00D839AA" w:rsidP="007E4A2D">
      <w:pPr>
        <w:rPr>
          <w:rFonts w:ascii="Arial" w:eastAsia="SimHei" w:hAnsi="Arial" w:cs="Arial"/>
          <w:color w:val="000000"/>
          <w:sz w:val="24"/>
        </w:rPr>
      </w:pPr>
    </w:p>
    <w:sectPr w:rsidR="00D839AA">
      <w:footerReference w:type="default" r:id="rId17"/>
      <w:pgSz w:w="11906" w:h="16838"/>
      <w:pgMar w:top="1418" w:right="153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09E" w:rsidRDefault="00A3609E">
      <w:r>
        <w:separator/>
      </w:r>
    </w:p>
  </w:endnote>
  <w:endnote w:type="continuationSeparator" w:id="0">
    <w:p w:rsidR="00A3609E" w:rsidRDefault="00A36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ngSong_GB2312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896" w:rsidRDefault="00955896">
    <w:pPr>
      <w:pStyle w:val="Zpat"/>
    </w:pPr>
  </w:p>
  <w:p w:rsidR="00955896" w:rsidRDefault="00955896" w:rsidP="00E74E3D">
    <w:pPr>
      <w:pStyle w:val="Zpat"/>
      <w:jc w:val="center"/>
      <w:rPr>
        <w:rFonts w:ascii="Arial" w:hAnsi="Arial" w:cs="Arial"/>
        <w:b/>
        <w:sz w:val="20"/>
      </w:rPr>
    </w:pPr>
    <w:r w:rsidRPr="00E74E3D">
      <w:rPr>
        <w:rFonts w:ascii="Arial" w:hAnsi="Arial" w:cs="Arial"/>
        <w:b/>
        <w:sz w:val="20"/>
      </w:rPr>
      <w:fldChar w:fldCharType="begin"/>
    </w:r>
    <w:r w:rsidRPr="00E74E3D">
      <w:rPr>
        <w:rFonts w:ascii="Arial" w:hAnsi="Arial" w:cs="Arial"/>
        <w:b/>
        <w:sz w:val="20"/>
      </w:rPr>
      <w:instrText xml:space="preserve"> DOCPROPERTY CLASSIFICATION \* MERGEFORMAT </w:instrText>
    </w:r>
    <w:r w:rsidRPr="00E74E3D">
      <w:rPr>
        <w:rFonts w:ascii="Arial" w:hAnsi="Arial" w:cs="Arial"/>
        <w:b/>
        <w:sz w:val="20"/>
      </w:rPr>
      <w:fldChar w:fldCharType="separate"/>
    </w:r>
    <w:r w:rsidR="002217F3">
      <w:rPr>
        <w:rFonts w:ascii="Arial" w:hAnsi="Arial" w:cs="Arial"/>
        <w:b/>
        <w:sz w:val="20"/>
      </w:rPr>
      <w:t>UNCLASSIFIED</w:t>
    </w:r>
    <w:r w:rsidRPr="00E74E3D">
      <w:rPr>
        <w:rFonts w:ascii="Arial" w:hAnsi="Arial" w:cs="Arial"/>
        <w:b/>
        <w:sz w:val="20"/>
      </w:rPr>
      <w:fldChar w:fldCharType="end"/>
    </w:r>
    <w:r w:rsidRPr="00E74E3D">
      <w:rPr>
        <w:rFonts w:ascii="Arial" w:hAnsi="Arial" w:cs="Arial"/>
        <w:b/>
        <w:sz w:val="20"/>
      </w:rPr>
      <w:t xml:space="preserve"> </w:t>
    </w:r>
  </w:p>
  <w:p w:rsidR="00955896" w:rsidRPr="00E74E3D" w:rsidRDefault="00955896" w:rsidP="00E74E3D">
    <w:pPr>
      <w:pStyle w:val="Zpat"/>
      <w:spacing w:before="120"/>
      <w:jc w:val="right"/>
      <w:rPr>
        <w:rFonts w:ascii="Arial" w:hAnsi="Arial" w:cs="Arial"/>
        <w:sz w:val="12"/>
      </w:rPr>
    </w:pPr>
    <w:r w:rsidRPr="00E74E3D">
      <w:rPr>
        <w:rFonts w:ascii="Arial" w:hAnsi="Arial" w:cs="Arial"/>
        <w:sz w:val="12"/>
      </w:rPr>
      <w:fldChar w:fldCharType="begin"/>
    </w:r>
    <w:r w:rsidRPr="00E74E3D">
      <w:rPr>
        <w:rFonts w:ascii="Arial" w:hAnsi="Arial" w:cs="Arial"/>
        <w:sz w:val="12"/>
      </w:rPr>
      <w:instrText xml:space="preserve"> FILENAME \p \* MERGEFORMAT </w:instrText>
    </w:r>
    <w:r w:rsidRPr="00E74E3D">
      <w:rPr>
        <w:rFonts w:ascii="Arial" w:hAnsi="Arial" w:cs="Arial"/>
        <w:sz w:val="12"/>
      </w:rPr>
      <w:fldChar w:fldCharType="separate"/>
    </w:r>
    <w:r w:rsidR="002217F3">
      <w:rPr>
        <w:rFonts w:ascii="Arial" w:hAnsi="Arial" w:cs="Arial"/>
        <w:noProof/>
        <w:sz w:val="12"/>
      </w:rPr>
      <w:t>C:\Users\Šnajdrová\Documents\9 June Draft MOU between China CDC and National Institute of Public Health of the Czech_20150609 CZECH FINAL 120615.doc</w:t>
    </w:r>
    <w:r w:rsidRPr="00E74E3D">
      <w:rPr>
        <w:rFonts w:ascii="Arial" w:hAnsi="Arial" w:cs="Arial"/>
        <w:sz w:val="12"/>
      </w:rPr>
      <w:fldChar w:fldCharType="end"/>
    </w:r>
    <w:r w:rsidRPr="00E74E3D">
      <w:rPr>
        <w:rFonts w:ascii="Arial" w:hAnsi="Arial" w:cs="Arial"/>
        <w:sz w:val="12"/>
      </w:rPr>
      <w:fldChar w:fldCharType="begin"/>
    </w:r>
    <w:r w:rsidRPr="00E74E3D">
      <w:rPr>
        <w:rFonts w:ascii="Arial" w:hAnsi="Arial" w:cs="Arial"/>
        <w:sz w:val="12"/>
      </w:rPr>
      <w:instrText xml:space="preserve"> DOCPROPERTY PRIVACY  \* MERGEFORMAT </w:instrText>
    </w:r>
    <w:r w:rsidRPr="00E74E3D">
      <w:rPr>
        <w:rFonts w:ascii="Arial" w:hAnsi="Arial" w:cs="Arial"/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896" w:rsidRDefault="00955896">
    <w:pPr>
      <w:pStyle w:val="Zpat"/>
    </w:pPr>
  </w:p>
  <w:p w:rsidR="00955896" w:rsidRPr="00E74E3D" w:rsidRDefault="00955896" w:rsidP="00E74E3D">
    <w:pPr>
      <w:pStyle w:val="Zpat"/>
      <w:spacing w:before="120"/>
      <w:jc w:val="right"/>
      <w:rPr>
        <w:rFonts w:ascii="Arial" w:hAnsi="Arial" w:cs="Arial"/>
        <w:sz w:val="12"/>
      </w:rPr>
    </w:pPr>
    <w:r w:rsidRPr="00E74E3D">
      <w:rPr>
        <w:rFonts w:ascii="Arial" w:hAnsi="Arial" w:cs="Arial"/>
        <w:sz w:val="12"/>
      </w:rPr>
      <w:fldChar w:fldCharType="begin"/>
    </w:r>
    <w:r w:rsidRPr="00E74E3D">
      <w:rPr>
        <w:rFonts w:ascii="Arial" w:hAnsi="Arial" w:cs="Arial"/>
        <w:sz w:val="12"/>
      </w:rPr>
      <w:instrText xml:space="preserve"> DOCPROPERTY PRIVACY  \* MERGEFORMAT </w:instrText>
    </w:r>
    <w:r w:rsidRPr="00E74E3D">
      <w:rPr>
        <w:rFonts w:ascii="Arial" w:hAnsi="Arial" w:cs="Arial"/>
        <w:sz w:val="1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896" w:rsidRDefault="00955896">
    <w:pPr>
      <w:pStyle w:val="Zpat"/>
    </w:pPr>
  </w:p>
  <w:p w:rsidR="00955896" w:rsidRDefault="00955896" w:rsidP="00E74E3D">
    <w:pPr>
      <w:pStyle w:val="Zpat"/>
      <w:jc w:val="center"/>
      <w:rPr>
        <w:rFonts w:ascii="Arial" w:hAnsi="Arial" w:cs="Arial"/>
        <w:b/>
        <w:sz w:val="20"/>
      </w:rPr>
    </w:pPr>
    <w:r w:rsidRPr="00E74E3D">
      <w:rPr>
        <w:rFonts w:ascii="Arial" w:hAnsi="Arial" w:cs="Arial"/>
        <w:b/>
        <w:sz w:val="20"/>
      </w:rPr>
      <w:fldChar w:fldCharType="begin"/>
    </w:r>
    <w:r w:rsidRPr="00E74E3D">
      <w:rPr>
        <w:rFonts w:ascii="Arial" w:hAnsi="Arial" w:cs="Arial"/>
        <w:b/>
        <w:sz w:val="20"/>
      </w:rPr>
      <w:instrText xml:space="preserve"> DOCPROPERTY CLASSIFICATION \* MERGEFORMAT </w:instrText>
    </w:r>
    <w:r w:rsidRPr="00E74E3D">
      <w:rPr>
        <w:rFonts w:ascii="Arial" w:hAnsi="Arial" w:cs="Arial"/>
        <w:b/>
        <w:sz w:val="20"/>
      </w:rPr>
      <w:fldChar w:fldCharType="separate"/>
    </w:r>
    <w:r w:rsidR="002217F3">
      <w:rPr>
        <w:rFonts w:ascii="Arial" w:hAnsi="Arial" w:cs="Arial"/>
        <w:b/>
        <w:sz w:val="20"/>
      </w:rPr>
      <w:t>UNCLASSIFIED</w:t>
    </w:r>
    <w:r w:rsidRPr="00E74E3D">
      <w:rPr>
        <w:rFonts w:ascii="Arial" w:hAnsi="Arial" w:cs="Arial"/>
        <w:b/>
        <w:sz w:val="20"/>
      </w:rPr>
      <w:fldChar w:fldCharType="end"/>
    </w:r>
    <w:r w:rsidRPr="00E74E3D">
      <w:rPr>
        <w:rFonts w:ascii="Arial" w:hAnsi="Arial" w:cs="Arial"/>
        <w:b/>
        <w:sz w:val="20"/>
      </w:rPr>
      <w:t xml:space="preserve"> </w:t>
    </w:r>
  </w:p>
  <w:p w:rsidR="00955896" w:rsidRPr="00E74E3D" w:rsidRDefault="00955896" w:rsidP="00E74E3D">
    <w:pPr>
      <w:pStyle w:val="Zpat"/>
      <w:spacing w:before="120"/>
      <w:jc w:val="right"/>
      <w:rPr>
        <w:rFonts w:ascii="Arial" w:hAnsi="Arial" w:cs="Arial"/>
        <w:sz w:val="12"/>
      </w:rPr>
    </w:pPr>
    <w:r w:rsidRPr="00E74E3D">
      <w:rPr>
        <w:rFonts w:ascii="Arial" w:hAnsi="Arial" w:cs="Arial"/>
        <w:sz w:val="12"/>
      </w:rPr>
      <w:fldChar w:fldCharType="begin"/>
    </w:r>
    <w:r w:rsidRPr="00E74E3D">
      <w:rPr>
        <w:rFonts w:ascii="Arial" w:hAnsi="Arial" w:cs="Arial"/>
        <w:sz w:val="12"/>
      </w:rPr>
      <w:instrText xml:space="preserve"> FILENAME \p \* MERGEFORMAT </w:instrText>
    </w:r>
    <w:r w:rsidRPr="00E74E3D">
      <w:rPr>
        <w:rFonts w:ascii="Arial" w:hAnsi="Arial" w:cs="Arial"/>
        <w:sz w:val="12"/>
      </w:rPr>
      <w:fldChar w:fldCharType="separate"/>
    </w:r>
    <w:r w:rsidR="002217F3">
      <w:rPr>
        <w:rFonts w:ascii="Arial" w:hAnsi="Arial" w:cs="Arial"/>
        <w:noProof/>
        <w:sz w:val="12"/>
      </w:rPr>
      <w:t>C:\Users\Šnajdrová\Documents\9 June Draft MOU between China CDC and National Institute of Public Health of the Czech_20150609 CZECH FINAL 120615.doc</w:t>
    </w:r>
    <w:r w:rsidRPr="00E74E3D">
      <w:rPr>
        <w:rFonts w:ascii="Arial" w:hAnsi="Arial" w:cs="Arial"/>
        <w:sz w:val="12"/>
      </w:rPr>
      <w:fldChar w:fldCharType="end"/>
    </w:r>
    <w:r w:rsidRPr="00E74E3D">
      <w:rPr>
        <w:rFonts w:ascii="Arial" w:hAnsi="Arial" w:cs="Arial"/>
        <w:sz w:val="12"/>
      </w:rPr>
      <w:fldChar w:fldCharType="begin"/>
    </w:r>
    <w:r w:rsidRPr="00E74E3D">
      <w:rPr>
        <w:rFonts w:ascii="Arial" w:hAnsi="Arial" w:cs="Arial"/>
        <w:sz w:val="12"/>
      </w:rPr>
      <w:instrText xml:space="preserve"> DOCPROPERTY PRIVACY  \* MERGEFORMAT </w:instrText>
    </w:r>
    <w:r w:rsidRPr="00E74E3D">
      <w:rPr>
        <w:rFonts w:ascii="Arial" w:hAnsi="Arial" w:cs="Arial"/>
        <w:sz w:val="12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817" w:rsidRPr="00CE6817" w:rsidRDefault="00CE6817">
    <w:pPr>
      <w:pStyle w:val="Zpat"/>
      <w:jc w:val="right"/>
      <w:rPr>
        <w:rFonts w:ascii="Arial" w:hAnsi="Arial" w:cs="Arial"/>
        <w:sz w:val="20"/>
        <w:szCs w:val="20"/>
      </w:rPr>
    </w:pPr>
    <w:r w:rsidRPr="00CE6817">
      <w:rPr>
        <w:rFonts w:ascii="Arial" w:hAnsi="Arial" w:cs="Arial"/>
        <w:sz w:val="20"/>
        <w:szCs w:val="20"/>
      </w:rPr>
      <w:t xml:space="preserve">Page </w:t>
    </w:r>
    <w:r w:rsidRPr="00CE6817">
      <w:rPr>
        <w:rFonts w:ascii="Arial" w:hAnsi="Arial" w:cs="Arial"/>
        <w:bCs/>
        <w:sz w:val="20"/>
        <w:szCs w:val="20"/>
      </w:rPr>
      <w:fldChar w:fldCharType="begin"/>
    </w:r>
    <w:r w:rsidRPr="00CE6817">
      <w:rPr>
        <w:rFonts w:ascii="Arial" w:hAnsi="Arial" w:cs="Arial"/>
        <w:bCs/>
        <w:sz w:val="20"/>
        <w:szCs w:val="20"/>
      </w:rPr>
      <w:instrText xml:space="preserve"> PAGE </w:instrText>
    </w:r>
    <w:r w:rsidRPr="00CE6817">
      <w:rPr>
        <w:rFonts w:ascii="Arial" w:hAnsi="Arial" w:cs="Arial"/>
        <w:bCs/>
        <w:sz w:val="20"/>
        <w:szCs w:val="20"/>
      </w:rPr>
      <w:fldChar w:fldCharType="separate"/>
    </w:r>
    <w:r w:rsidR="003C5DA4">
      <w:rPr>
        <w:rFonts w:ascii="Arial" w:hAnsi="Arial" w:cs="Arial"/>
        <w:bCs/>
        <w:noProof/>
        <w:sz w:val="20"/>
        <w:szCs w:val="20"/>
      </w:rPr>
      <w:t>2</w:t>
    </w:r>
    <w:r w:rsidRPr="00CE6817">
      <w:rPr>
        <w:rFonts w:ascii="Arial" w:hAnsi="Arial" w:cs="Arial"/>
        <w:bCs/>
        <w:sz w:val="20"/>
        <w:szCs w:val="20"/>
      </w:rPr>
      <w:fldChar w:fldCharType="end"/>
    </w:r>
    <w:r w:rsidRPr="00CE6817">
      <w:rPr>
        <w:rFonts w:ascii="Arial" w:hAnsi="Arial" w:cs="Arial"/>
        <w:sz w:val="20"/>
        <w:szCs w:val="20"/>
      </w:rPr>
      <w:t xml:space="preserve"> of </w:t>
    </w:r>
    <w:r w:rsidRPr="00CE6817">
      <w:rPr>
        <w:rFonts w:ascii="Arial" w:hAnsi="Arial" w:cs="Arial"/>
        <w:bCs/>
        <w:sz w:val="20"/>
        <w:szCs w:val="20"/>
      </w:rPr>
      <w:fldChar w:fldCharType="begin"/>
    </w:r>
    <w:r w:rsidRPr="00CE6817">
      <w:rPr>
        <w:rFonts w:ascii="Arial" w:hAnsi="Arial" w:cs="Arial"/>
        <w:bCs/>
        <w:sz w:val="20"/>
        <w:szCs w:val="20"/>
      </w:rPr>
      <w:instrText xml:space="preserve"> NUMPAGES  </w:instrText>
    </w:r>
    <w:r w:rsidRPr="00CE6817">
      <w:rPr>
        <w:rFonts w:ascii="Arial" w:hAnsi="Arial" w:cs="Arial"/>
        <w:bCs/>
        <w:sz w:val="20"/>
        <w:szCs w:val="20"/>
      </w:rPr>
      <w:fldChar w:fldCharType="separate"/>
    </w:r>
    <w:r w:rsidR="003C5DA4">
      <w:rPr>
        <w:rFonts w:ascii="Arial" w:hAnsi="Arial" w:cs="Arial"/>
        <w:bCs/>
        <w:noProof/>
        <w:sz w:val="20"/>
        <w:szCs w:val="20"/>
      </w:rPr>
      <w:t>4</w:t>
    </w:r>
    <w:r w:rsidRPr="00CE6817">
      <w:rPr>
        <w:rFonts w:ascii="Arial" w:hAnsi="Arial" w:cs="Arial"/>
        <w:bCs/>
        <w:sz w:val="20"/>
        <w:szCs w:val="20"/>
      </w:rPr>
      <w:fldChar w:fldCharType="end"/>
    </w:r>
  </w:p>
  <w:p w:rsidR="00CE6817" w:rsidRPr="00E74E3D" w:rsidRDefault="00CE6817" w:rsidP="00E74E3D">
    <w:pPr>
      <w:pStyle w:val="Zpat"/>
      <w:spacing w:before="120"/>
      <w:jc w:val="right"/>
      <w:rPr>
        <w:rFonts w:ascii="Arial" w:hAnsi="Arial" w:cs="Arial"/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09E" w:rsidRDefault="00A3609E">
      <w:r>
        <w:separator/>
      </w:r>
    </w:p>
  </w:footnote>
  <w:footnote w:type="continuationSeparator" w:id="0">
    <w:p w:rsidR="00A3609E" w:rsidRDefault="00A360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896" w:rsidRPr="00E74E3D" w:rsidRDefault="00955896" w:rsidP="00E74E3D">
    <w:pPr>
      <w:pStyle w:val="Zhlav"/>
      <w:rPr>
        <w:rFonts w:ascii="Arial" w:hAnsi="Arial" w:cs="Arial"/>
        <w:b/>
        <w:sz w:val="20"/>
      </w:rPr>
    </w:pPr>
    <w:r w:rsidRPr="00E74E3D">
      <w:rPr>
        <w:rFonts w:ascii="Arial" w:hAnsi="Arial" w:cs="Arial"/>
        <w:b/>
        <w:sz w:val="20"/>
      </w:rPr>
      <w:fldChar w:fldCharType="begin"/>
    </w:r>
    <w:r w:rsidRPr="00E74E3D">
      <w:rPr>
        <w:rFonts w:ascii="Arial" w:hAnsi="Arial" w:cs="Arial"/>
        <w:b/>
        <w:sz w:val="20"/>
      </w:rPr>
      <w:instrText xml:space="preserve"> DOCPROPERTY CLASSIFICATION \* MERGEFORMAT </w:instrText>
    </w:r>
    <w:r w:rsidRPr="00E74E3D">
      <w:rPr>
        <w:rFonts w:ascii="Arial" w:hAnsi="Arial" w:cs="Arial"/>
        <w:b/>
        <w:sz w:val="20"/>
      </w:rPr>
      <w:fldChar w:fldCharType="separate"/>
    </w:r>
    <w:r w:rsidR="002217F3">
      <w:rPr>
        <w:rFonts w:ascii="Arial" w:hAnsi="Arial" w:cs="Arial"/>
        <w:b/>
        <w:sz w:val="20"/>
      </w:rPr>
      <w:t>UNCLASSIFIED</w:t>
    </w:r>
    <w:r w:rsidRPr="00E74E3D">
      <w:rPr>
        <w:rFonts w:ascii="Arial" w:hAnsi="Arial" w:cs="Arial"/>
        <w:b/>
        <w:sz w:val="20"/>
      </w:rPr>
      <w:fldChar w:fldCharType="end"/>
    </w:r>
    <w:r w:rsidRPr="00E74E3D">
      <w:rPr>
        <w:rFonts w:ascii="Arial" w:hAnsi="Arial" w:cs="Arial"/>
        <w:b/>
        <w:sz w:val="20"/>
      </w:rPr>
      <w:t xml:space="preserve"> </w:t>
    </w:r>
    <w:r w:rsidRPr="00E74E3D">
      <w:rPr>
        <w:rFonts w:ascii="Arial" w:hAnsi="Arial" w:cs="Arial"/>
        <w:b/>
        <w:sz w:val="20"/>
      </w:rPr>
      <w:fldChar w:fldCharType="begin"/>
    </w:r>
    <w:r w:rsidRPr="00E74E3D">
      <w:rPr>
        <w:rFonts w:ascii="Arial" w:hAnsi="Arial" w:cs="Arial"/>
        <w:b/>
        <w:sz w:val="20"/>
      </w:rPr>
      <w:instrText xml:space="preserve"> DOCPROPERTY PRIVACY  \* MERGEFORMAT </w:instrText>
    </w:r>
    <w:r w:rsidRPr="00E74E3D">
      <w:rPr>
        <w:rFonts w:ascii="Arial" w:hAnsi="Arial" w:cs="Arial"/>
        <w:b/>
        <w:sz w:val="20"/>
      </w:rPr>
      <w:fldChar w:fldCharType="end"/>
    </w:r>
  </w:p>
  <w:p w:rsidR="00955896" w:rsidRDefault="0095589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896" w:rsidRDefault="00955896">
    <w:pPr>
      <w:pStyle w:val="Zhlav"/>
      <w:pBdr>
        <w:bottom w:val="none" w:sz="0" w:space="0" w:color="auto"/>
      </w:pBdr>
      <w:jc w:val="left"/>
      <w:rPr>
        <w:rFonts w:eastAsia="FangSong_GB2312"/>
        <w:sz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896" w:rsidRPr="00E74E3D" w:rsidRDefault="00955896" w:rsidP="00E74E3D">
    <w:pPr>
      <w:pStyle w:val="Zhlav"/>
      <w:rPr>
        <w:rFonts w:ascii="Arial" w:hAnsi="Arial" w:cs="Arial"/>
        <w:b/>
        <w:sz w:val="20"/>
      </w:rPr>
    </w:pPr>
    <w:r w:rsidRPr="00E74E3D">
      <w:rPr>
        <w:rFonts w:ascii="Arial" w:hAnsi="Arial" w:cs="Arial"/>
        <w:b/>
        <w:sz w:val="20"/>
      </w:rPr>
      <w:fldChar w:fldCharType="begin"/>
    </w:r>
    <w:r w:rsidRPr="00E74E3D">
      <w:rPr>
        <w:rFonts w:ascii="Arial" w:hAnsi="Arial" w:cs="Arial"/>
        <w:b/>
        <w:sz w:val="20"/>
      </w:rPr>
      <w:instrText xml:space="preserve"> DOCPROPERTY CLASSIFICATION \* MERGEFORMAT </w:instrText>
    </w:r>
    <w:r w:rsidRPr="00E74E3D">
      <w:rPr>
        <w:rFonts w:ascii="Arial" w:hAnsi="Arial" w:cs="Arial"/>
        <w:b/>
        <w:sz w:val="20"/>
      </w:rPr>
      <w:fldChar w:fldCharType="separate"/>
    </w:r>
    <w:r w:rsidR="002217F3">
      <w:rPr>
        <w:rFonts w:ascii="Arial" w:hAnsi="Arial" w:cs="Arial"/>
        <w:b/>
        <w:sz w:val="20"/>
      </w:rPr>
      <w:t>UNCLASSIFIED</w:t>
    </w:r>
    <w:r w:rsidRPr="00E74E3D">
      <w:rPr>
        <w:rFonts w:ascii="Arial" w:hAnsi="Arial" w:cs="Arial"/>
        <w:b/>
        <w:sz w:val="20"/>
      </w:rPr>
      <w:fldChar w:fldCharType="end"/>
    </w:r>
    <w:r w:rsidRPr="00E74E3D">
      <w:rPr>
        <w:rFonts w:ascii="Arial" w:hAnsi="Arial" w:cs="Arial"/>
        <w:b/>
        <w:sz w:val="20"/>
      </w:rPr>
      <w:t xml:space="preserve"> </w:t>
    </w:r>
    <w:r w:rsidRPr="00E74E3D">
      <w:rPr>
        <w:rFonts w:ascii="Arial" w:hAnsi="Arial" w:cs="Arial"/>
        <w:b/>
        <w:sz w:val="20"/>
      </w:rPr>
      <w:fldChar w:fldCharType="begin"/>
    </w:r>
    <w:r w:rsidRPr="00E74E3D">
      <w:rPr>
        <w:rFonts w:ascii="Arial" w:hAnsi="Arial" w:cs="Arial"/>
        <w:b/>
        <w:sz w:val="20"/>
      </w:rPr>
      <w:instrText xml:space="preserve"> DOCPROPERTY PRIVACY  \* MERGEFORMAT </w:instrText>
    </w:r>
    <w:r w:rsidRPr="00E74E3D">
      <w:rPr>
        <w:rFonts w:ascii="Arial" w:hAnsi="Arial" w:cs="Arial"/>
        <w:b/>
        <w:sz w:val="20"/>
      </w:rPr>
      <w:fldChar w:fldCharType="end"/>
    </w:r>
  </w:p>
  <w:p w:rsidR="00955896" w:rsidRDefault="0095589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B538E"/>
    <w:multiLevelType w:val="hybridMultilevel"/>
    <w:tmpl w:val="901AC2F2"/>
    <w:lvl w:ilvl="0" w:tplc="0409000F">
      <w:start w:val="1"/>
      <w:numFmt w:val="decimal"/>
      <w:lvlText w:val="%1."/>
      <w:lvlJc w:val="left"/>
      <w:pPr>
        <w:tabs>
          <w:tab w:val="num" w:pos="990"/>
        </w:tabs>
        <w:ind w:left="99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410"/>
        </w:tabs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70"/>
        </w:tabs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0"/>
        </w:tabs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0"/>
        </w:tabs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30"/>
        </w:tabs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50"/>
        </w:tabs>
        <w:ind w:left="4350" w:hanging="420"/>
      </w:pPr>
    </w:lvl>
  </w:abstractNum>
  <w:abstractNum w:abstractNumId="1">
    <w:nsid w:val="0F020472"/>
    <w:multiLevelType w:val="hybridMultilevel"/>
    <w:tmpl w:val="882EBC30"/>
    <w:lvl w:ilvl="0" w:tplc="D010A68E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74152F9"/>
    <w:multiLevelType w:val="hybridMultilevel"/>
    <w:tmpl w:val="E29C0C74"/>
    <w:lvl w:ilvl="0" w:tplc="0409000F">
      <w:start w:val="1"/>
      <w:numFmt w:val="decimal"/>
      <w:lvlText w:val="%1."/>
      <w:lvlJc w:val="left"/>
      <w:pPr>
        <w:tabs>
          <w:tab w:val="num" w:pos="980"/>
        </w:tabs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3">
    <w:nsid w:val="28BB415B"/>
    <w:multiLevelType w:val="hybridMultilevel"/>
    <w:tmpl w:val="9AC063D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DD5733C"/>
    <w:multiLevelType w:val="hybridMultilevel"/>
    <w:tmpl w:val="2086122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2D92C256">
      <w:start w:val="1"/>
      <w:numFmt w:val="lowerLetter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412D0DE9"/>
    <w:multiLevelType w:val="hybridMultilevel"/>
    <w:tmpl w:val="96666562"/>
    <w:lvl w:ilvl="0" w:tplc="7B6A072C">
      <w:start w:val="1"/>
      <w:numFmt w:val="decimal"/>
      <w:lvlText w:val="%1．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>
    <w:nsid w:val="45644CE7"/>
    <w:multiLevelType w:val="hybridMultilevel"/>
    <w:tmpl w:val="DA72D1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7D1478"/>
    <w:multiLevelType w:val="hybridMultilevel"/>
    <w:tmpl w:val="D7DEF84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4ADB7C14"/>
    <w:multiLevelType w:val="hybridMultilevel"/>
    <w:tmpl w:val="A984C80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B5F33C0"/>
    <w:multiLevelType w:val="hybridMultilevel"/>
    <w:tmpl w:val="34A639E8"/>
    <w:lvl w:ilvl="0" w:tplc="0409000F">
      <w:start w:val="1"/>
      <w:numFmt w:val="decimal"/>
      <w:lvlText w:val="%1."/>
      <w:lvlJc w:val="left"/>
      <w:pPr>
        <w:tabs>
          <w:tab w:val="num" w:pos="980"/>
        </w:tabs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10">
    <w:nsid w:val="5A2D41CE"/>
    <w:multiLevelType w:val="multilevel"/>
    <w:tmpl w:val="A2CCE920"/>
    <w:lvl w:ilvl="0">
      <w:start w:val="1"/>
      <w:numFmt w:val="decimal"/>
      <w:pStyle w:val="General1"/>
      <w:isLgl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trike w:val="0"/>
        <w:dstrike w:val="0"/>
        <w:sz w:val="22"/>
        <w:u w:val="none"/>
        <w:effect w:val="none"/>
      </w:rPr>
    </w:lvl>
    <w:lvl w:ilvl="1">
      <w:start w:val="1"/>
      <w:numFmt w:val="decimal"/>
      <w:pStyle w:val="General2"/>
      <w:isLgl/>
      <w:lvlText w:val="%1.%2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decimal"/>
      <w:pStyle w:val="General3"/>
      <w:isLgl/>
      <w:lvlText w:val="%1.%2.%3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lowerLetter"/>
      <w:pStyle w:val="General4"/>
      <w:lvlText w:val="(%4)"/>
      <w:lvlJc w:val="left"/>
      <w:pPr>
        <w:tabs>
          <w:tab w:val="num" w:pos="2268"/>
        </w:tabs>
        <w:ind w:left="2268" w:hanging="567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Roman"/>
      <w:pStyle w:val="General5"/>
      <w:lvlText w:val="(%5)"/>
      <w:lvlJc w:val="left"/>
      <w:pPr>
        <w:tabs>
          <w:tab w:val="num" w:pos="2988"/>
        </w:tabs>
        <w:ind w:left="2835" w:hanging="567"/>
      </w:pPr>
      <w:rPr>
        <w:rFonts w:ascii="Arial" w:hAnsi="Arial" w:cs="Times New Roman" w:hint="default"/>
        <w:sz w:val="22"/>
      </w:rPr>
    </w:lvl>
    <w:lvl w:ilvl="5">
      <w:start w:val="1"/>
      <w:numFmt w:val="decimal"/>
      <w:pStyle w:val="GeneralInd2"/>
      <w:isLgl/>
      <w:lvlText w:val="%1.%6"/>
      <w:lvlJc w:val="left"/>
      <w:pPr>
        <w:tabs>
          <w:tab w:val="num" w:pos="1701"/>
        </w:tabs>
        <w:ind w:left="1701" w:hanging="85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2"/>
        <w:u w:val="none"/>
        <w:effect w:val="none"/>
        <w:vertAlign w:val="baseline"/>
        <w:specVanish w:val="0"/>
      </w:rPr>
    </w:lvl>
    <w:lvl w:ilvl="6">
      <w:start w:val="1"/>
      <w:numFmt w:val="decimal"/>
      <w:pStyle w:val="GeneralInd3"/>
      <w:isLgl/>
      <w:lvlText w:val="%1.%6.%7"/>
      <w:lvlJc w:val="left"/>
      <w:pPr>
        <w:tabs>
          <w:tab w:val="num" w:pos="2552"/>
        </w:tabs>
        <w:ind w:left="2552" w:hanging="851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2"/>
        <w:u w:val="none"/>
        <w:effect w:val="none"/>
        <w:vertAlign w:val="baseline"/>
        <w:specVanish w:val="0"/>
      </w:rPr>
    </w:lvl>
    <w:lvl w:ilvl="7">
      <w:start w:val="1"/>
      <w:numFmt w:val="lowerLetter"/>
      <w:pStyle w:val="GeneralInd4"/>
      <w:lvlText w:val="(%8)"/>
      <w:lvlJc w:val="left"/>
      <w:pPr>
        <w:tabs>
          <w:tab w:val="num" w:pos="3119"/>
        </w:tabs>
        <w:ind w:left="3119" w:hanging="567"/>
      </w:pPr>
      <w:rPr>
        <w:rFonts w:ascii="Arial" w:hAnsi="Arial" w:cs="Times New Roman" w:hint="default"/>
        <w:b w:val="0"/>
        <w:i w:val="0"/>
        <w:sz w:val="22"/>
      </w:rPr>
    </w:lvl>
    <w:lvl w:ilvl="8">
      <w:start w:val="1"/>
      <w:numFmt w:val="lowerRoman"/>
      <w:pStyle w:val="GeneralInd5"/>
      <w:lvlText w:val="(%9)"/>
      <w:lvlJc w:val="left"/>
      <w:pPr>
        <w:tabs>
          <w:tab w:val="num" w:pos="3839"/>
        </w:tabs>
        <w:ind w:left="3686" w:hanging="567"/>
      </w:pPr>
      <w:rPr>
        <w:rFonts w:ascii="Arial" w:hAnsi="Arial" w:cs="Times New Roman" w:hint="default"/>
        <w:b w:val="0"/>
        <w:i w:val="0"/>
        <w:sz w:val="22"/>
      </w:rPr>
    </w:lvl>
  </w:abstractNum>
  <w:abstractNum w:abstractNumId="11">
    <w:nsid w:val="5E803205"/>
    <w:multiLevelType w:val="multilevel"/>
    <w:tmpl w:val="4E2E9358"/>
    <w:lvl w:ilvl="0">
      <w:start w:val="1"/>
      <w:numFmt w:val="decimal"/>
      <w:pStyle w:val="Sectionheading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pStyle w:val="BodyText1"/>
      <w:lvlText w:val="%1.%2"/>
      <w:lvlJc w:val="left"/>
      <w:pPr>
        <w:tabs>
          <w:tab w:val="num" w:pos="860"/>
        </w:tabs>
        <w:ind w:left="860" w:hanging="680"/>
      </w:pPr>
      <w:rPr>
        <w:rFonts w:hint="default"/>
        <w:color w:val="000000"/>
      </w:rPr>
    </w:lvl>
    <w:lvl w:ilvl="2">
      <w:start w:val="1"/>
      <w:numFmt w:val="lowerLetter"/>
      <w:lvlText w:val="(%3)"/>
      <w:lvlJc w:val="left"/>
      <w:pPr>
        <w:tabs>
          <w:tab w:val="num" w:pos="1467"/>
        </w:tabs>
        <w:ind w:left="1467" w:hanging="567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814"/>
        </w:tabs>
        <w:ind w:left="1814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1814"/>
        </w:tabs>
        <w:ind w:left="2098" w:hanging="284"/>
      </w:pPr>
      <w:rPr>
        <w:rFonts w:ascii="Symbol" w:hAnsi="Symbol" w:hint="default"/>
        <w:b/>
        <w:i w:val="0"/>
      </w:rPr>
    </w:lvl>
    <w:lvl w:ilvl="5">
      <w:start w:val="1"/>
      <w:numFmt w:val="none"/>
      <w:lvlText w:val=""/>
      <w:lvlJc w:val="left"/>
      <w:pPr>
        <w:tabs>
          <w:tab w:val="num" w:pos="3400"/>
        </w:tabs>
        <w:ind w:left="3400" w:hanging="397"/>
      </w:pPr>
      <w:rPr>
        <w:rFonts w:hint="default"/>
        <w:b/>
        <w:i w:val="0"/>
      </w:rPr>
    </w:lvl>
    <w:lvl w:ilvl="6">
      <w:start w:val="1"/>
      <w:numFmt w:val="none"/>
      <w:lvlText w:val=""/>
      <w:lvlJc w:val="left"/>
      <w:pPr>
        <w:tabs>
          <w:tab w:val="num" w:pos="3400"/>
        </w:tabs>
        <w:ind w:left="3400" w:hanging="56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400"/>
        </w:tabs>
        <w:ind w:left="3400" w:hanging="567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400"/>
        </w:tabs>
        <w:ind w:left="3400" w:hanging="567"/>
      </w:pPr>
      <w:rPr>
        <w:rFonts w:hint="default"/>
      </w:rPr>
    </w:lvl>
  </w:abstractNum>
  <w:abstractNum w:abstractNumId="12">
    <w:nsid w:val="6032221B"/>
    <w:multiLevelType w:val="hybridMultilevel"/>
    <w:tmpl w:val="4A1C6F9C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7740A48"/>
    <w:multiLevelType w:val="hybridMultilevel"/>
    <w:tmpl w:val="C0561CAA"/>
    <w:lvl w:ilvl="0" w:tplc="31B09446">
      <w:start w:val="1"/>
      <w:numFmt w:val="decimal"/>
      <w:lvlText w:val="%1．"/>
      <w:lvlJc w:val="left"/>
      <w:pPr>
        <w:tabs>
          <w:tab w:val="num" w:pos="1520"/>
        </w:tabs>
        <w:ind w:left="1520" w:hanging="9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14">
    <w:nsid w:val="75F20725"/>
    <w:multiLevelType w:val="hybridMultilevel"/>
    <w:tmpl w:val="A906D22C"/>
    <w:lvl w:ilvl="0" w:tplc="0409000F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5">
    <w:nsid w:val="7D7846BB"/>
    <w:multiLevelType w:val="hybridMultilevel"/>
    <w:tmpl w:val="4D3411C2"/>
    <w:lvl w:ilvl="0" w:tplc="08090017">
      <w:start w:val="1"/>
      <w:numFmt w:val="lowerLetter"/>
      <w:lvlText w:val="%1)"/>
      <w:lvlJc w:val="left"/>
      <w:pPr>
        <w:ind w:left="135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4"/>
  </w:num>
  <w:num w:numId="4">
    <w:abstractNumId w:val="6"/>
  </w:num>
  <w:num w:numId="5">
    <w:abstractNumId w:val="5"/>
  </w:num>
  <w:num w:numId="6">
    <w:abstractNumId w:val="9"/>
  </w:num>
  <w:num w:numId="7">
    <w:abstractNumId w:val="13"/>
  </w:num>
  <w:num w:numId="8">
    <w:abstractNumId w:val="0"/>
  </w:num>
  <w:num w:numId="9">
    <w:abstractNumId w:val="2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1"/>
  </w:num>
  <w:num w:numId="13">
    <w:abstractNumId w:val="12"/>
  </w:num>
  <w:num w:numId="14">
    <w:abstractNumId w:val="8"/>
  </w:num>
  <w:num w:numId="15">
    <w:abstractNumId w:val="3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PDAbbrAddr" w:val=" "/>
    <w:docVar w:name="PDAbbrDept" w:val=" "/>
    <w:docVar w:name="PDAddr1" w:val=" "/>
    <w:docVar w:name="PDAddr2" w:val=" "/>
    <w:docVar w:name="PDAddr3" w:val=" "/>
    <w:docVar w:name="PDAddr4" w:val=" "/>
    <w:docVar w:name="PDDepartment" w:val=" "/>
    <w:docVar w:name="PDEmail" w:val=" "/>
    <w:docVar w:name="PDFaxNo" w:val=" "/>
    <w:docVar w:name="PDFormalName" w:val=" "/>
    <w:docVar w:name="PDFullName" w:val="Rachel Ainley"/>
    <w:docVar w:name="PDMaintainMarking" w:val="-1"/>
    <w:docVar w:name="PDMaintainPath" w:val="-1"/>
    <w:docVar w:name="PDPhoneNo" w:val=" "/>
    <w:docVar w:name="PDSection" w:val=" "/>
  </w:docVars>
  <w:rsids>
    <w:rsidRoot w:val="006877CA"/>
    <w:rsid w:val="00001497"/>
    <w:rsid w:val="00034EC8"/>
    <w:rsid w:val="00034F07"/>
    <w:rsid w:val="000352EE"/>
    <w:rsid w:val="00046D85"/>
    <w:rsid w:val="00057527"/>
    <w:rsid w:val="00100C7A"/>
    <w:rsid w:val="00114EE8"/>
    <w:rsid w:val="0011520A"/>
    <w:rsid w:val="0012678A"/>
    <w:rsid w:val="001371BD"/>
    <w:rsid w:val="00137E85"/>
    <w:rsid w:val="0014173D"/>
    <w:rsid w:val="0014684C"/>
    <w:rsid w:val="00147883"/>
    <w:rsid w:val="001519E8"/>
    <w:rsid w:val="001545CD"/>
    <w:rsid w:val="0015505B"/>
    <w:rsid w:val="001814CA"/>
    <w:rsid w:val="001D3A04"/>
    <w:rsid w:val="00212AEA"/>
    <w:rsid w:val="00212BB9"/>
    <w:rsid w:val="002217F3"/>
    <w:rsid w:val="00290E47"/>
    <w:rsid w:val="00292900"/>
    <w:rsid w:val="00296136"/>
    <w:rsid w:val="002A5287"/>
    <w:rsid w:val="002B196E"/>
    <w:rsid w:val="002E5028"/>
    <w:rsid w:val="00306EFD"/>
    <w:rsid w:val="00321D37"/>
    <w:rsid w:val="0032553F"/>
    <w:rsid w:val="00390093"/>
    <w:rsid w:val="003921B5"/>
    <w:rsid w:val="00395F5C"/>
    <w:rsid w:val="003A29B1"/>
    <w:rsid w:val="003B4B6C"/>
    <w:rsid w:val="003B726A"/>
    <w:rsid w:val="003C5DA4"/>
    <w:rsid w:val="003D677B"/>
    <w:rsid w:val="003E6129"/>
    <w:rsid w:val="003E6712"/>
    <w:rsid w:val="003F4F74"/>
    <w:rsid w:val="003F6070"/>
    <w:rsid w:val="00446B99"/>
    <w:rsid w:val="00483A6A"/>
    <w:rsid w:val="00483C60"/>
    <w:rsid w:val="00496762"/>
    <w:rsid w:val="004B58DC"/>
    <w:rsid w:val="004C118D"/>
    <w:rsid w:val="005323FC"/>
    <w:rsid w:val="00556671"/>
    <w:rsid w:val="00563260"/>
    <w:rsid w:val="005908E0"/>
    <w:rsid w:val="005C411B"/>
    <w:rsid w:val="005C5D98"/>
    <w:rsid w:val="006059FA"/>
    <w:rsid w:val="00622B5A"/>
    <w:rsid w:val="0063777E"/>
    <w:rsid w:val="00650F04"/>
    <w:rsid w:val="00674367"/>
    <w:rsid w:val="006877CA"/>
    <w:rsid w:val="006A5A0A"/>
    <w:rsid w:val="006B2794"/>
    <w:rsid w:val="006B7543"/>
    <w:rsid w:val="006D63E5"/>
    <w:rsid w:val="006E3B1E"/>
    <w:rsid w:val="006F2553"/>
    <w:rsid w:val="006F3512"/>
    <w:rsid w:val="00723FE7"/>
    <w:rsid w:val="007318D3"/>
    <w:rsid w:val="007425C3"/>
    <w:rsid w:val="007829D7"/>
    <w:rsid w:val="0079573B"/>
    <w:rsid w:val="007959CF"/>
    <w:rsid w:val="00797AB2"/>
    <w:rsid w:val="007A0598"/>
    <w:rsid w:val="007A13D0"/>
    <w:rsid w:val="007A3E7D"/>
    <w:rsid w:val="007B7297"/>
    <w:rsid w:val="007C2564"/>
    <w:rsid w:val="007E0230"/>
    <w:rsid w:val="007E4A2D"/>
    <w:rsid w:val="008027CF"/>
    <w:rsid w:val="0081524F"/>
    <w:rsid w:val="00817D50"/>
    <w:rsid w:val="0088257F"/>
    <w:rsid w:val="008B215D"/>
    <w:rsid w:val="00953854"/>
    <w:rsid w:val="00955896"/>
    <w:rsid w:val="00976820"/>
    <w:rsid w:val="00982B1B"/>
    <w:rsid w:val="009A0312"/>
    <w:rsid w:val="009B069A"/>
    <w:rsid w:val="009C0FD8"/>
    <w:rsid w:val="009E5AB0"/>
    <w:rsid w:val="00A0594F"/>
    <w:rsid w:val="00A107FA"/>
    <w:rsid w:val="00A13D5E"/>
    <w:rsid w:val="00A2130C"/>
    <w:rsid w:val="00A27DA5"/>
    <w:rsid w:val="00A3609E"/>
    <w:rsid w:val="00A82EAA"/>
    <w:rsid w:val="00AD70AF"/>
    <w:rsid w:val="00AE1DFB"/>
    <w:rsid w:val="00AE700D"/>
    <w:rsid w:val="00B03109"/>
    <w:rsid w:val="00B07DE8"/>
    <w:rsid w:val="00B07ED4"/>
    <w:rsid w:val="00B2157C"/>
    <w:rsid w:val="00B23D09"/>
    <w:rsid w:val="00B76B21"/>
    <w:rsid w:val="00BA2282"/>
    <w:rsid w:val="00BE1C5A"/>
    <w:rsid w:val="00C120BA"/>
    <w:rsid w:val="00C130A7"/>
    <w:rsid w:val="00C163F4"/>
    <w:rsid w:val="00C4585F"/>
    <w:rsid w:val="00C4713A"/>
    <w:rsid w:val="00C6286B"/>
    <w:rsid w:val="00C93262"/>
    <w:rsid w:val="00C97896"/>
    <w:rsid w:val="00CB19AA"/>
    <w:rsid w:val="00CB2774"/>
    <w:rsid w:val="00CD6F0C"/>
    <w:rsid w:val="00CD79B9"/>
    <w:rsid w:val="00CE6817"/>
    <w:rsid w:val="00CE74B7"/>
    <w:rsid w:val="00CF1E9A"/>
    <w:rsid w:val="00D35B69"/>
    <w:rsid w:val="00D468CB"/>
    <w:rsid w:val="00D57921"/>
    <w:rsid w:val="00D6202C"/>
    <w:rsid w:val="00D839AA"/>
    <w:rsid w:val="00D8778C"/>
    <w:rsid w:val="00D91361"/>
    <w:rsid w:val="00D95548"/>
    <w:rsid w:val="00DB5CF8"/>
    <w:rsid w:val="00DD5810"/>
    <w:rsid w:val="00DF319F"/>
    <w:rsid w:val="00DF6A74"/>
    <w:rsid w:val="00E24761"/>
    <w:rsid w:val="00E3186A"/>
    <w:rsid w:val="00E45743"/>
    <w:rsid w:val="00E47F0A"/>
    <w:rsid w:val="00E74E3D"/>
    <w:rsid w:val="00E76A6A"/>
    <w:rsid w:val="00E800BC"/>
    <w:rsid w:val="00E82542"/>
    <w:rsid w:val="00E92549"/>
    <w:rsid w:val="00EA6DE6"/>
    <w:rsid w:val="00ED49BC"/>
    <w:rsid w:val="00F175CC"/>
    <w:rsid w:val="00F206A7"/>
    <w:rsid w:val="00F677F6"/>
    <w:rsid w:val="00F825BE"/>
    <w:rsid w:val="00FA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jc w:val="both"/>
    </w:pPr>
    <w:rPr>
      <w:kern w:val="2"/>
      <w:sz w:val="21"/>
      <w:szCs w:val="24"/>
      <w:lang w:val="en-US" w:eastAsia="zh-CN"/>
    </w:rPr>
  </w:style>
  <w:style w:type="paragraph" w:styleId="Nadpis1">
    <w:name w:val="heading 1"/>
    <w:basedOn w:val="Normln"/>
    <w:next w:val="Normln"/>
    <w:qFormat/>
    <w:pPr>
      <w:keepNext/>
      <w:spacing w:line="400" w:lineRule="exact"/>
      <w:jc w:val="center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adjustRightInd w:val="0"/>
      <w:snapToGrid w:val="0"/>
      <w:spacing w:beforeLines="50" w:before="156" w:line="360" w:lineRule="atLeast"/>
      <w:jc w:val="center"/>
      <w:outlineLvl w:val="1"/>
    </w:pPr>
    <w:rPr>
      <w:rFonts w:eastAsia="SimHei"/>
      <w:b/>
      <w:bCs/>
      <w:color w:val="000000"/>
      <w:sz w:val="24"/>
      <w:szCs w:val="28"/>
    </w:rPr>
  </w:style>
  <w:style w:type="paragraph" w:styleId="Nadpis5">
    <w:name w:val="heading 5"/>
    <w:basedOn w:val="Normln"/>
    <w:next w:val="Normln"/>
    <w:qFormat/>
    <w:pPr>
      <w:keepNext/>
      <w:ind w:left="420"/>
      <w:jc w:val="center"/>
      <w:outlineLvl w:val="4"/>
    </w:pPr>
    <w:rPr>
      <w:rFonts w:eastAsia="FangSong_GB2312"/>
      <w:sz w:val="28"/>
    </w:rPr>
  </w:style>
  <w:style w:type="paragraph" w:styleId="Nadpis6">
    <w:name w:val="heading 6"/>
    <w:basedOn w:val="Normln"/>
    <w:next w:val="Normln"/>
    <w:qFormat/>
    <w:pPr>
      <w:keepNext/>
      <w:spacing w:line="400" w:lineRule="exact"/>
      <w:jc w:val="center"/>
      <w:outlineLvl w:val="5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adjustRightInd w:val="0"/>
      <w:snapToGrid w:val="0"/>
      <w:spacing w:beforeLines="50" w:before="156" w:line="360" w:lineRule="atLeast"/>
    </w:pPr>
    <w:rPr>
      <w:rFonts w:eastAsia="FangSong_GB2312"/>
      <w:bCs/>
      <w:sz w:val="24"/>
      <w:szCs w:val="28"/>
    </w:rPr>
  </w:style>
  <w:style w:type="character" w:styleId="Odkaznakoment">
    <w:name w:val="annotation reference"/>
    <w:semiHidden/>
    <w:rPr>
      <w:sz w:val="21"/>
      <w:szCs w:val="21"/>
    </w:rPr>
  </w:style>
  <w:style w:type="paragraph" w:styleId="Textkomente">
    <w:name w:val="annotation text"/>
    <w:basedOn w:val="Normln"/>
    <w:link w:val="TextkomenteChar"/>
    <w:uiPriority w:val="99"/>
    <w:pPr>
      <w:jc w:val="left"/>
    </w:pPr>
  </w:style>
  <w:style w:type="paragraph" w:styleId="Zhlav">
    <w:name w:val="header"/>
    <w:basedOn w:val="Normln"/>
    <w:semiHidden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Zpat">
    <w:name w:val="footer"/>
    <w:basedOn w:val="Normln"/>
    <w:link w:val="Zpat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BalloonText1">
    <w:name w:val="Balloon Text1"/>
    <w:basedOn w:val="Normln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AEA"/>
    <w:pPr>
      <w:jc w:val="both"/>
    </w:pPr>
    <w:rPr>
      <w:b/>
      <w:bCs/>
    </w:rPr>
  </w:style>
  <w:style w:type="character" w:customStyle="1" w:styleId="TextkomenteChar">
    <w:name w:val="Text komentáře Char"/>
    <w:link w:val="Textkomente"/>
    <w:uiPriority w:val="99"/>
    <w:rsid w:val="00212AEA"/>
    <w:rPr>
      <w:kern w:val="2"/>
      <w:sz w:val="21"/>
      <w:szCs w:val="24"/>
      <w:lang w:val="en-US" w:eastAsia="zh-CN"/>
    </w:rPr>
  </w:style>
  <w:style w:type="character" w:customStyle="1" w:styleId="PedmtkomenteChar">
    <w:name w:val="Předmět komentáře Char"/>
    <w:link w:val="Pedmtkomente"/>
    <w:uiPriority w:val="99"/>
    <w:semiHidden/>
    <w:rsid w:val="00212AEA"/>
    <w:rPr>
      <w:b/>
      <w:bCs/>
      <w:kern w:val="2"/>
      <w:sz w:val="21"/>
      <w:szCs w:val="24"/>
      <w:lang w:val="en-US" w:eastAsia="zh-CN"/>
    </w:rPr>
  </w:style>
  <w:style w:type="paragraph" w:styleId="Revize">
    <w:name w:val="Revision"/>
    <w:hidden/>
    <w:uiPriority w:val="99"/>
    <w:semiHidden/>
    <w:rsid w:val="00212AEA"/>
    <w:rPr>
      <w:kern w:val="2"/>
      <w:sz w:val="21"/>
      <w:szCs w:val="24"/>
      <w:lang w:val="en-US"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12AE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12AEA"/>
    <w:rPr>
      <w:rFonts w:ascii="Tahoma" w:hAnsi="Tahoma" w:cs="Tahoma"/>
      <w:kern w:val="2"/>
      <w:sz w:val="16"/>
      <w:szCs w:val="16"/>
      <w:lang w:val="en-US" w:eastAsia="zh-CN"/>
    </w:rPr>
  </w:style>
  <w:style w:type="paragraph" w:customStyle="1" w:styleId="General1">
    <w:name w:val="General 1"/>
    <w:basedOn w:val="Normln"/>
    <w:rsid w:val="0014173D"/>
    <w:pPr>
      <w:widowControl/>
      <w:numPr>
        <w:numId w:val="10"/>
      </w:numPr>
      <w:spacing w:after="240"/>
    </w:pPr>
    <w:rPr>
      <w:rFonts w:ascii="Arial" w:eastAsia="Times New Roman" w:hAnsi="Arial"/>
      <w:kern w:val="0"/>
      <w:sz w:val="22"/>
      <w:szCs w:val="20"/>
      <w:lang w:val="en-GB" w:eastAsia="en-US"/>
    </w:rPr>
  </w:style>
  <w:style w:type="paragraph" w:customStyle="1" w:styleId="General2">
    <w:name w:val="General 2"/>
    <w:basedOn w:val="Normln"/>
    <w:rsid w:val="0014173D"/>
    <w:pPr>
      <w:widowControl/>
      <w:numPr>
        <w:ilvl w:val="1"/>
        <w:numId w:val="10"/>
      </w:numPr>
      <w:spacing w:after="240"/>
    </w:pPr>
    <w:rPr>
      <w:rFonts w:ascii="Arial" w:eastAsia="Times New Roman" w:hAnsi="Arial"/>
      <w:kern w:val="0"/>
      <w:sz w:val="22"/>
      <w:szCs w:val="20"/>
      <w:lang w:val="en-GB" w:eastAsia="en-US"/>
    </w:rPr>
  </w:style>
  <w:style w:type="paragraph" w:customStyle="1" w:styleId="General3">
    <w:name w:val="General 3"/>
    <w:basedOn w:val="Normln"/>
    <w:rsid w:val="0014173D"/>
    <w:pPr>
      <w:widowControl/>
      <w:numPr>
        <w:ilvl w:val="2"/>
        <w:numId w:val="10"/>
      </w:numPr>
      <w:spacing w:after="240"/>
    </w:pPr>
    <w:rPr>
      <w:rFonts w:ascii="Arial" w:eastAsia="Times New Roman" w:hAnsi="Arial"/>
      <w:kern w:val="0"/>
      <w:sz w:val="22"/>
      <w:szCs w:val="20"/>
      <w:lang w:val="en-GB" w:eastAsia="en-US"/>
    </w:rPr>
  </w:style>
  <w:style w:type="paragraph" w:customStyle="1" w:styleId="General4">
    <w:name w:val="General 4"/>
    <w:basedOn w:val="Normln"/>
    <w:rsid w:val="0014173D"/>
    <w:pPr>
      <w:widowControl/>
      <w:numPr>
        <w:ilvl w:val="3"/>
        <w:numId w:val="10"/>
      </w:numPr>
      <w:spacing w:after="240"/>
    </w:pPr>
    <w:rPr>
      <w:rFonts w:ascii="Arial" w:eastAsia="Times New Roman" w:hAnsi="Arial"/>
      <w:kern w:val="0"/>
      <w:sz w:val="22"/>
      <w:szCs w:val="20"/>
      <w:lang w:val="en-GB" w:eastAsia="en-US"/>
    </w:rPr>
  </w:style>
  <w:style w:type="paragraph" w:customStyle="1" w:styleId="General5">
    <w:name w:val="General 5"/>
    <w:basedOn w:val="Normln"/>
    <w:rsid w:val="0014173D"/>
    <w:pPr>
      <w:widowControl/>
      <w:numPr>
        <w:ilvl w:val="4"/>
        <w:numId w:val="10"/>
      </w:numPr>
      <w:tabs>
        <w:tab w:val="left" w:pos="2835"/>
      </w:tabs>
      <w:spacing w:after="240"/>
    </w:pPr>
    <w:rPr>
      <w:rFonts w:ascii="Arial" w:eastAsia="Times New Roman" w:hAnsi="Arial"/>
      <w:kern w:val="0"/>
      <w:sz w:val="22"/>
      <w:szCs w:val="20"/>
      <w:lang w:val="en-GB" w:eastAsia="en-US"/>
    </w:rPr>
  </w:style>
  <w:style w:type="paragraph" w:customStyle="1" w:styleId="GeneralInd2">
    <w:name w:val="General Ind 2"/>
    <w:basedOn w:val="Normln"/>
    <w:rsid w:val="0014173D"/>
    <w:pPr>
      <w:widowControl/>
      <w:numPr>
        <w:ilvl w:val="5"/>
        <w:numId w:val="10"/>
      </w:numPr>
      <w:spacing w:after="240"/>
    </w:pPr>
    <w:rPr>
      <w:rFonts w:ascii="Arial" w:eastAsia="Times New Roman" w:hAnsi="Arial"/>
      <w:kern w:val="0"/>
      <w:sz w:val="22"/>
      <w:szCs w:val="20"/>
      <w:lang w:val="en-GB" w:eastAsia="en-US"/>
    </w:rPr>
  </w:style>
  <w:style w:type="paragraph" w:customStyle="1" w:styleId="GeneralInd3">
    <w:name w:val="General Ind 3"/>
    <w:basedOn w:val="Normln"/>
    <w:rsid w:val="0014173D"/>
    <w:pPr>
      <w:widowControl/>
      <w:numPr>
        <w:ilvl w:val="6"/>
        <w:numId w:val="10"/>
      </w:numPr>
      <w:spacing w:after="240"/>
    </w:pPr>
    <w:rPr>
      <w:rFonts w:ascii="Arial" w:eastAsia="Times New Roman" w:hAnsi="Arial"/>
      <w:kern w:val="0"/>
      <w:sz w:val="22"/>
      <w:szCs w:val="20"/>
      <w:lang w:val="en-GB" w:eastAsia="en-US"/>
    </w:rPr>
  </w:style>
  <w:style w:type="paragraph" w:customStyle="1" w:styleId="GeneralInd4">
    <w:name w:val="General Ind 4"/>
    <w:basedOn w:val="Normln"/>
    <w:rsid w:val="0014173D"/>
    <w:pPr>
      <w:widowControl/>
      <w:numPr>
        <w:ilvl w:val="7"/>
        <w:numId w:val="10"/>
      </w:numPr>
      <w:spacing w:after="240"/>
    </w:pPr>
    <w:rPr>
      <w:rFonts w:ascii="Arial" w:eastAsia="Times New Roman" w:hAnsi="Arial"/>
      <w:kern w:val="0"/>
      <w:sz w:val="22"/>
      <w:szCs w:val="20"/>
      <w:lang w:val="en-GB" w:eastAsia="en-US"/>
    </w:rPr>
  </w:style>
  <w:style w:type="paragraph" w:customStyle="1" w:styleId="GeneralInd5">
    <w:name w:val="General Ind 5"/>
    <w:basedOn w:val="Normln"/>
    <w:rsid w:val="0014173D"/>
    <w:pPr>
      <w:widowControl/>
      <w:numPr>
        <w:ilvl w:val="8"/>
        <w:numId w:val="10"/>
      </w:numPr>
      <w:tabs>
        <w:tab w:val="left" w:pos="3686"/>
      </w:tabs>
      <w:spacing w:after="240"/>
    </w:pPr>
    <w:rPr>
      <w:rFonts w:ascii="Arial" w:eastAsia="Times New Roman" w:hAnsi="Arial"/>
      <w:kern w:val="0"/>
      <w:sz w:val="22"/>
      <w:szCs w:val="20"/>
      <w:lang w:val="en-GB" w:eastAsia="en-US"/>
    </w:rPr>
  </w:style>
  <w:style w:type="paragraph" w:customStyle="1" w:styleId="Sectionheading">
    <w:name w:val="Section heading"/>
    <w:basedOn w:val="Normln"/>
    <w:rsid w:val="002B196E"/>
    <w:pPr>
      <w:keepNext/>
      <w:widowControl/>
      <w:numPr>
        <w:numId w:val="12"/>
      </w:numPr>
      <w:tabs>
        <w:tab w:val="clear" w:pos="680"/>
        <w:tab w:val="num" w:pos="709"/>
      </w:tabs>
      <w:autoSpaceDE w:val="0"/>
      <w:autoSpaceDN w:val="0"/>
      <w:adjustRightInd w:val="0"/>
      <w:spacing w:before="440" w:after="220" w:line="280" w:lineRule="exact"/>
    </w:pPr>
    <w:rPr>
      <w:rFonts w:ascii="Arial" w:eastAsia="Times New Roman" w:hAnsi="Arial"/>
      <w:b/>
      <w:bCs/>
      <w:caps/>
      <w:kern w:val="0"/>
      <w:sz w:val="22"/>
      <w:szCs w:val="20"/>
      <w:lang w:val="en-GB" w:eastAsia="en-GB"/>
    </w:rPr>
  </w:style>
  <w:style w:type="paragraph" w:customStyle="1" w:styleId="BodyText1">
    <w:name w:val="Body Text1"/>
    <w:basedOn w:val="Normln"/>
    <w:rsid w:val="002B196E"/>
    <w:pPr>
      <w:widowControl/>
      <w:numPr>
        <w:ilvl w:val="1"/>
        <w:numId w:val="12"/>
      </w:numPr>
      <w:tabs>
        <w:tab w:val="clear" w:pos="860"/>
        <w:tab w:val="num" w:pos="709"/>
      </w:tabs>
      <w:autoSpaceDE w:val="0"/>
      <w:autoSpaceDN w:val="0"/>
      <w:adjustRightInd w:val="0"/>
      <w:spacing w:after="216" w:line="280" w:lineRule="exact"/>
      <w:ind w:left="709" w:hanging="709"/>
      <w:jc w:val="left"/>
    </w:pPr>
    <w:rPr>
      <w:rFonts w:ascii="Arial" w:eastAsia="Times New Roman" w:hAnsi="Arial"/>
      <w:kern w:val="0"/>
      <w:sz w:val="22"/>
      <w:szCs w:val="20"/>
      <w:lang w:val="en-GB" w:eastAsia="en-GB"/>
    </w:rPr>
  </w:style>
  <w:style w:type="paragraph" w:styleId="Odstavecseseznamem">
    <w:name w:val="List Paragraph"/>
    <w:basedOn w:val="Normln"/>
    <w:uiPriority w:val="99"/>
    <w:qFormat/>
    <w:rsid w:val="007425C3"/>
    <w:pPr>
      <w:ind w:left="720"/>
    </w:pPr>
  </w:style>
  <w:style w:type="character" w:customStyle="1" w:styleId="ZpatChar">
    <w:name w:val="Zápatí Char"/>
    <w:link w:val="Zpat"/>
    <w:uiPriority w:val="99"/>
    <w:rsid w:val="00CE6817"/>
    <w:rPr>
      <w:kern w:val="2"/>
      <w:sz w:val="18"/>
      <w:szCs w:val="18"/>
      <w:lang w:val="en-US" w:eastAsia="zh-CN"/>
    </w:rPr>
  </w:style>
  <w:style w:type="table" w:styleId="Mkatabulky">
    <w:name w:val="Table Grid"/>
    <w:basedOn w:val="Normlntabulka"/>
    <w:uiPriority w:val="59"/>
    <w:rsid w:val="009768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D6202C"/>
    <w:pPr>
      <w:widowControl/>
      <w:jc w:val="left"/>
    </w:pPr>
    <w:rPr>
      <w:rFonts w:eastAsia="Calibri"/>
      <w:kern w:val="0"/>
      <w:sz w:val="24"/>
      <w:lang w:val="cs-CZ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jc w:val="both"/>
    </w:pPr>
    <w:rPr>
      <w:kern w:val="2"/>
      <w:sz w:val="21"/>
      <w:szCs w:val="24"/>
      <w:lang w:val="en-US" w:eastAsia="zh-CN"/>
    </w:rPr>
  </w:style>
  <w:style w:type="paragraph" w:styleId="Nadpis1">
    <w:name w:val="heading 1"/>
    <w:basedOn w:val="Normln"/>
    <w:next w:val="Normln"/>
    <w:qFormat/>
    <w:pPr>
      <w:keepNext/>
      <w:spacing w:line="400" w:lineRule="exact"/>
      <w:jc w:val="center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adjustRightInd w:val="0"/>
      <w:snapToGrid w:val="0"/>
      <w:spacing w:beforeLines="50" w:before="156" w:line="360" w:lineRule="atLeast"/>
      <w:jc w:val="center"/>
      <w:outlineLvl w:val="1"/>
    </w:pPr>
    <w:rPr>
      <w:rFonts w:eastAsia="SimHei"/>
      <w:b/>
      <w:bCs/>
      <w:color w:val="000000"/>
      <w:sz w:val="24"/>
      <w:szCs w:val="28"/>
    </w:rPr>
  </w:style>
  <w:style w:type="paragraph" w:styleId="Nadpis5">
    <w:name w:val="heading 5"/>
    <w:basedOn w:val="Normln"/>
    <w:next w:val="Normln"/>
    <w:qFormat/>
    <w:pPr>
      <w:keepNext/>
      <w:ind w:left="420"/>
      <w:jc w:val="center"/>
      <w:outlineLvl w:val="4"/>
    </w:pPr>
    <w:rPr>
      <w:rFonts w:eastAsia="FangSong_GB2312"/>
      <w:sz w:val="28"/>
    </w:rPr>
  </w:style>
  <w:style w:type="paragraph" w:styleId="Nadpis6">
    <w:name w:val="heading 6"/>
    <w:basedOn w:val="Normln"/>
    <w:next w:val="Normln"/>
    <w:qFormat/>
    <w:pPr>
      <w:keepNext/>
      <w:spacing w:line="400" w:lineRule="exact"/>
      <w:jc w:val="center"/>
      <w:outlineLvl w:val="5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adjustRightInd w:val="0"/>
      <w:snapToGrid w:val="0"/>
      <w:spacing w:beforeLines="50" w:before="156" w:line="360" w:lineRule="atLeast"/>
    </w:pPr>
    <w:rPr>
      <w:rFonts w:eastAsia="FangSong_GB2312"/>
      <w:bCs/>
      <w:sz w:val="24"/>
      <w:szCs w:val="28"/>
    </w:rPr>
  </w:style>
  <w:style w:type="character" w:styleId="Odkaznakoment">
    <w:name w:val="annotation reference"/>
    <w:semiHidden/>
    <w:rPr>
      <w:sz w:val="21"/>
      <w:szCs w:val="21"/>
    </w:rPr>
  </w:style>
  <w:style w:type="paragraph" w:styleId="Textkomente">
    <w:name w:val="annotation text"/>
    <w:basedOn w:val="Normln"/>
    <w:link w:val="TextkomenteChar"/>
    <w:uiPriority w:val="99"/>
    <w:pPr>
      <w:jc w:val="left"/>
    </w:pPr>
  </w:style>
  <w:style w:type="paragraph" w:styleId="Zhlav">
    <w:name w:val="header"/>
    <w:basedOn w:val="Normln"/>
    <w:semiHidden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Zpat">
    <w:name w:val="footer"/>
    <w:basedOn w:val="Normln"/>
    <w:link w:val="Zpat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BalloonText1">
    <w:name w:val="Balloon Text1"/>
    <w:basedOn w:val="Normln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AEA"/>
    <w:pPr>
      <w:jc w:val="both"/>
    </w:pPr>
    <w:rPr>
      <w:b/>
      <w:bCs/>
    </w:rPr>
  </w:style>
  <w:style w:type="character" w:customStyle="1" w:styleId="TextkomenteChar">
    <w:name w:val="Text komentáře Char"/>
    <w:link w:val="Textkomente"/>
    <w:uiPriority w:val="99"/>
    <w:rsid w:val="00212AEA"/>
    <w:rPr>
      <w:kern w:val="2"/>
      <w:sz w:val="21"/>
      <w:szCs w:val="24"/>
      <w:lang w:val="en-US" w:eastAsia="zh-CN"/>
    </w:rPr>
  </w:style>
  <w:style w:type="character" w:customStyle="1" w:styleId="PedmtkomenteChar">
    <w:name w:val="Předmět komentáře Char"/>
    <w:link w:val="Pedmtkomente"/>
    <w:uiPriority w:val="99"/>
    <w:semiHidden/>
    <w:rsid w:val="00212AEA"/>
    <w:rPr>
      <w:b/>
      <w:bCs/>
      <w:kern w:val="2"/>
      <w:sz w:val="21"/>
      <w:szCs w:val="24"/>
      <w:lang w:val="en-US" w:eastAsia="zh-CN"/>
    </w:rPr>
  </w:style>
  <w:style w:type="paragraph" w:styleId="Revize">
    <w:name w:val="Revision"/>
    <w:hidden/>
    <w:uiPriority w:val="99"/>
    <w:semiHidden/>
    <w:rsid w:val="00212AEA"/>
    <w:rPr>
      <w:kern w:val="2"/>
      <w:sz w:val="21"/>
      <w:szCs w:val="24"/>
      <w:lang w:val="en-US"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12AE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12AEA"/>
    <w:rPr>
      <w:rFonts w:ascii="Tahoma" w:hAnsi="Tahoma" w:cs="Tahoma"/>
      <w:kern w:val="2"/>
      <w:sz w:val="16"/>
      <w:szCs w:val="16"/>
      <w:lang w:val="en-US" w:eastAsia="zh-CN"/>
    </w:rPr>
  </w:style>
  <w:style w:type="paragraph" w:customStyle="1" w:styleId="General1">
    <w:name w:val="General 1"/>
    <w:basedOn w:val="Normln"/>
    <w:rsid w:val="0014173D"/>
    <w:pPr>
      <w:widowControl/>
      <w:numPr>
        <w:numId w:val="10"/>
      </w:numPr>
      <w:spacing w:after="240"/>
    </w:pPr>
    <w:rPr>
      <w:rFonts w:ascii="Arial" w:eastAsia="Times New Roman" w:hAnsi="Arial"/>
      <w:kern w:val="0"/>
      <w:sz w:val="22"/>
      <w:szCs w:val="20"/>
      <w:lang w:val="en-GB" w:eastAsia="en-US"/>
    </w:rPr>
  </w:style>
  <w:style w:type="paragraph" w:customStyle="1" w:styleId="General2">
    <w:name w:val="General 2"/>
    <w:basedOn w:val="Normln"/>
    <w:rsid w:val="0014173D"/>
    <w:pPr>
      <w:widowControl/>
      <w:numPr>
        <w:ilvl w:val="1"/>
        <w:numId w:val="10"/>
      </w:numPr>
      <w:spacing w:after="240"/>
    </w:pPr>
    <w:rPr>
      <w:rFonts w:ascii="Arial" w:eastAsia="Times New Roman" w:hAnsi="Arial"/>
      <w:kern w:val="0"/>
      <w:sz w:val="22"/>
      <w:szCs w:val="20"/>
      <w:lang w:val="en-GB" w:eastAsia="en-US"/>
    </w:rPr>
  </w:style>
  <w:style w:type="paragraph" w:customStyle="1" w:styleId="General3">
    <w:name w:val="General 3"/>
    <w:basedOn w:val="Normln"/>
    <w:rsid w:val="0014173D"/>
    <w:pPr>
      <w:widowControl/>
      <w:numPr>
        <w:ilvl w:val="2"/>
        <w:numId w:val="10"/>
      </w:numPr>
      <w:spacing w:after="240"/>
    </w:pPr>
    <w:rPr>
      <w:rFonts w:ascii="Arial" w:eastAsia="Times New Roman" w:hAnsi="Arial"/>
      <w:kern w:val="0"/>
      <w:sz w:val="22"/>
      <w:szCs w:val="20"/>
      <w:lang w:val="en-GB" w:eastAsia="en-US"/>
    </w:rPr>
  </w:style>
  <w:style w:type="paragraph" w:customStyle="1" w:styleId="General4">
    <w:name w:val="General 4"/>
    <w:basedOn w:val="Normln"/>
    <w:rsid w:val="0014173D"/>
    <w:pPr>
      <w:widowControl/>
      <w:numPr>
        <w:ilvl w:val="3"/>
        <w:numId w:val="10"/>
      </w:numPr>
      <w:spacing w:after="240"/>
    </w:pPr>
    <w:rPr>
      <w:rFonts w:ascii="Arial" w:eastAsia="Times New Roman" w:hAnsi="Arial"/>
      <w:kern w:val="0"/>
      <w:sz w:val="22"/>
      <w:szCs w:val="20"/>
      <w:lang w:val="en-GB" w:eastAsia="en-US"/>
    </w:rPr>
  </w:style>
  <w:style w:type="paragraph" w:customStyle="1" w:styleId="General5">
    <w:name w:val="General 5"/>
    <w:basedOn w:val="Normln"/>
    <w:rsid w:val="0014173D"/>
    <w:pPr>
      <w:widowControl/>
      <w:numPr>
        <w:ilvl w:val="4"/>
        <w:numId w:val="10"/>
      </w:numPr>
      <w:tabs>
        <w:tab w:val="left" w:pos="2835"/>
      </w:tabs>
      <w:spacing w:after="240"/>
    </w:pPr>
    <w:rPr>
      <w:rFonts w:ascii="Arial" w:eastAsia="Times New Roman" w:hAnsi="Arial"/>
      <w:kern w:val="0"/>
      <w:sz w:val="22"/>
      <w:szCs w:val="20"/>
      <w:lang w:val="en-GB" w:eastAsia="en-US"/>
    </w:rPr>
  </w:style>
  <w:style w:type="paragraph" w:customStyle="1" w:styleId="GeneralInd2">
    <w:name w:val="General Ind 2"/>
    <w:basedOn w:val="Normln"/>
    <w:rsid w:val="0014173D"/>
    <w:pPr>
      <w:widowControl/>
      <w:numPr>
        <w:ilvl w:val="5"/>
        <w:numId w:val="10"/>
      </w:numPr>
      <w:spacing w:after="240"/>
    </w:pPr>
    <w:rPr>
      <w:rFonts w:ascii="Arial" w:eastAsia="Times New Roman" w:hAnsi="Arial"/>
      <w:kern w:val="0"/>
      <w:sz w:val="22"/>
      <w:szCs w:val="20"/>
      <w:lang w:val="en-GB" w:eastAsia="en-US"/>
    </w:rPr>
  </w:style>
  <w:style w:type="paragraph" w:customStyle="1" w:styleId="GeneralInd3">
    <w:name w:val="General Ind 3"/>
    <w:basedOn w:val="Normln"/>
    <w:rsid w:val="0014173D"/>
    <w:pPr>
      <w:widowControl/>
      <w:numPr>
        <w:ilvl w:val="6"/>
        <w:numId w:val="10"/>
      </w:numPr>
      <w:spacing w:after="240"/>
    </w:pPr>
    <w:rPr>
      <w:rFonts w:ascii="Arial" w:eastAsia="Times New Roman" w:hAnsi="Arial"/>
      <w:kern w:val="0"/>
      <w:sz w:val="22"/>
      <w:szCs w:val="20"/>
      <w:lang w:val="en-GB" w:eastAsia="en-US"/>
    </w:rPr>
  </w:style>
  <w:style w:type="paragraph" w:customStyle="1" w:styleId="GeneralInd4">
    <w:name w:val="General Ind 4"/>
    <w:basedOn w:val="Normln"/>
    <w:rsid w:val="0014173D"/>
    <w:pPr>
      <w:widowControl/>
      <w:numPr>
        <w:ilvl w:val="7"/>
        <w:numId w:val="10"/>
      </w:numPr>
      <w:spacing w:after="240"/>
    </w:pPr>
    <w:rPr>
      <w:rFonts w:ascii="Arial" w:eastAsia="Times New Roman" w:hAnsi="Arial"/>
      <w:kern w:val="0"/>
      <w:sz w:val="22"/>
      <w:szCs w:val="20"/>
      <w:lang w:val="en-GB" w:eastAsia="en-US"/>
    </w:rPr>
  </w:style>
  <w:style w:type="paragraph" w:customStyle="1" w:styleId="GeneralInd5">
    <w:name w:val="General Ind 5"/>
    <w:basedOn w:val="Normln"/>
    <w:rsid w:val="0014173D"/>
    <w:pPr>
      <w:widowControl/>
      <w:numPr>
        <w:ilvl w:val="8"/>
        <w:numId w:val="10"/>
      </w:numPr>
      <w:tabs>
        <w:tab w:val="left" w:pos="3686"/>
      </w:tabs>
      <w:spacing w:after="240"/>
    </w:pPr>
    <w:rPr>
      <w:rFonts w:ascii="Arial" w:eastAsia="Times New Roman" w:hAnsi="Arial"/>
      <w:kern w:val="0"/>
      <w:sz w:val="22"/>
      <w:szCs w:val="20"/>
      <w:lang w:val="en-GB" w:eastAsia="en-US"/>
    </w:rPr>
  </w:style>
  <w:style w:type="paragraph" w:customStyle="1" w:styleId="Sectionheading">
    <w:name w:val="Section heading"/>
    <w:basedOn w:val="Normln"/>
    <w:rsid w:val="002B196E"/>
    <w:pPr>
      <w:keepNext/>
      <w:widowControl/>
      <w:numPr>
        <w:numId w:val="12"/>
      </w:numPr>
      <w:tabs>
        <w:tab w:val="clear" w:pos="680"/>
        <w:tab w:val="num" w:pos="709"/>
      </w:tabs>
      <w:autoSpaceDE w:val="0"/>
      <w:autoSpaceDN w:val="0"/>
      <w:adjustRightInd w:val="0"/>
      <w:spacing w:before="440" w:after="220" w:line="280" w:lineRule="exact"/>
    </w:pPr>
    <w:rPr>
      <w:rFonts w:ascii="Arial" w:eastAsia="Times New Roman" w:hAnsi="Arial"/>
      <w:b/>
      <w:bCs/>
      <w:caps/>
      <w:kern w:val="0"/>
      <w:sz w:val="22"/>
      <w:szCs w:val="20"/>
      <w:lang w:val="en-GB" w:eastAsia="en-GB"/>
    </w:rPr>
  </w:style>
  <w:style w:type="paragraph" w:customStyle="1" w:styleId="BodyText1">
    <w:name w:val="Body Text1"/>
    <w:basedOn w:val="Normln"/>
    <w:rsid w:val="002B196E"/>
    <w:pPr>
      <w:widowControl/>
      <w:numPr>
        <w:ilvl w:val="1"/>
        <w:numId w:val="12"/>
      </w:numPr>
      <w:tabs>
        <w:tab w:val="clear" w:pos="860"/>
        <w:tab w:val="num" w:pos="709"/>
      </w:tabs>
      <w:autoSpaceDE w:val="0"/>
      <w:autoSpaceDN w:val="0"/>
      <w:adjustRightInd w:val="0"/>
      <w:spacing w:after="216" w:line="280" w:lineRule="exact"/>
      <w:ind w:left="709" w:hanging="709"/>
      <w:jc w:val="left"/>
    </w:pPr>
    <w:rPr>
      <w:rFonts w:ascii="Arial" w:eastAsia="Times New Roman" w:hAnsi="Arial"/>
      <w:kern w:val="0"/>
      <w:sz w:val="22"/>
      <w:szCs w:val="20"/>
      <w:lang w:val="en-GB" w:eastAsia="en-GB"/>
    </w:rPr>
  </w:style>
  <w:style w:type="paragraph" w:styleId="Odstavecseseznamem">
    <w:name w:val="List Paragraph"/>
    <w:basedOn w:val="Normln"/>
    <w:uiPriority w:val="99"/>
    <w:qFormat/>
    <w:rsid w:val="007425C3"/>
    <w:pPr>
      <w:ind w:left="720"/>
    </w:pPr>
  </w:style>
  <w:style w:type="character" w:customStyle="1" w:styleId="ZpatChar">
    <w:name w:val="Zápatí Char"/>
    <w:link w:val="Zpat"/>
    <w:uiPriority w:val="99"/>
    <w:rsid w:val="00CE6817"/>
    <w:rPr>
      <w:kern w:val="2"/>
      <w:sz w:val="18"/>
      <w:szCs w:val="18"/>
      <w:lang w:val="en-US" w:eastAsia="zh-CN"/>
    </w:rPr>
  </w:style>
  <w:style w:type="table" w:styleId="Mkatabulky">
    <w:name w:val="Table Grid"/>
    <w:basedOn w:val="Normlntabulka"/>
    <w:uiPriority w:val="59"/>
    <w:rsid w:val="009768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D6202C"/>
    <w:pPr>
      <w:widowControl/>
      <w:jc w:val="left"/>
    </w:pPr>
    <w:rPr>
      <w:rFonts w:eastAsia="Calibri"/>
      <w:kern w:val="0"/>
      <w:sz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6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5CC46-36E5-4EC2-A2D9-6639D7178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717</Words>
  <Characters>4810</Characters>
  <Application>Microsoft Office Word</Application>
  <DocSecurity>4</DocSecurity>
  <Lines>40</Lines>
  <Paragraphs>11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题目</vt:lpstr>
      </vt:variant>
      <vt:variant>
        <vt:i4>1</vt:i4>
      </vt:variant>
    </vt:vector>
  </HeadingPairs>
  <TitlesOfParts>
    <vt:vector size="3" baseType="lpstr">
      <vt:lpstr>Memorandum of Understanding</vt:lpstr>
      <vt:lpstr>Memorandum of Understanding</vt:lpstr>
      <vt:lpstr>Memorandum of Understanding</vt:lpstr>
    </vt:vector>
  </TitlesOfParts>
  <Company>D&amp;K</Company>
  <LinksUpToDate>false</LinksUpToDate>
  <CharactersWithSpaces>5516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Memorandum of Understanding</dc:title>
  <dc:creator>Doris Wang</dc:creator>
  <cp:lastModifiedBy>Šalamunová Dana</cp:lastModifiedBy>
  <cp:revision>2</cp:revision>
  <cp:lastPrinted>2015-06-12T07:41:00Z</cp:lastPrinted>
  <dcterms:created xsi:type="dcterms:W3CDTF">2015-06-15T09:26:00Z</dcterms:created>
  <dcterms:modified xsi:type="dcterms:W3CDTF">2015-06-15T09:26:00Z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usinessUnit">
    <vt:lpwstr> </vt:lpwstr>
  </property>
  <property fmtid="{D5CDD505-2E9C-101B-9397-08002B2CF9AE}" pid="3" name="GeographicalCoverage">
    <vt:lpwstr> </vt:lpwstr>
  </property>
  <property fmtid="{D5CDD505-2E9C-101B-9397-08002B2CF9AE}" pid="4" name="Privacy">
    <vt:lpwstr/>
  </property>
  <property fmtid="{D5CDD505-2E9C-101B-9397-08002B2CF9AE}" pid="5" name="Classification">
    <vt:lpwstr>UNCLASSIFIED</vt:lpwstr>
  </property>
  <property fmtid="{D5CDD505-2E9C-101B-9397-08002B2CF9AE}" pid="6" name="AlternativeTitle">
    <vt:lpwstr/>
  </property>
  <property fmtid="{D5CDD505-2E9C-101B-9397-08002B2CF9AE}" pid="7" name="SubjectCode">
    <vt:lpwstr> </vt:lpwstr>
  </property>
  <property fmtid="{D5CDD505-2E9C-101B-9397-08002B2CF9AE}" pid="8" name="DocType">
    <vt:lpwstr>Normal</vt:lpwstr>
  </property>
  <property fmtid="{D5CDD505-2E9C-101B-9397-08002B2CF9AE}" pid="9" name="SourceSystem">
    <vt:lpwstr>IREC</vt:lpwstr>
  </property>
  <property fmtid="{D5CDD505-2E9C-101B-9397-08002B2CF9AE}" pid="10" name="Originator">
    <vt:lpwstr> </vt:lpwstr>
  </property>
  <property fmtid="{D5CDD505-2E9C-101B-9397-08002B2CF9AE}" pid="11" name="MaintainMarking">
    <vt:lpwstr>True</vt:lpwstr>
  </property>
  <property fmtid="{D5CDD505-2E9C-101B-9397-08002B2CF9AE}" pid="12" name="MaintainPath">
    <vt:lpwstr>True</vt:lpwstr>
  </property>
  <property fmtid="{D5CDD505-2E9C-101B-9397-08002B2CF9AE}" pid="13" name="Created">
    <vt:filetime>2015-02-10T16:00:00Z</vt:filetime>
  </property>
</Properties>
</file>