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8AD" w:rsidRPr="00416D3F" w:rsidRDefault="004008AD" w:rsidP="00695899">
      <w:pPr>
        <w:spacing w:line="600" w:lineRule="exact"/>
        <w:jc w:val="center"/>
        <w:rPr>
          <w:rFonts w:ascii="Calibri" w:hAnsi="Calibri"/>
          <w:b/>
          <w:spacing w:val="-34"/>
          <w:sz w:val="44"/>
          <w:szCs w:val="44"/>
          <w:lang w:val="cs-CZ"/>
        </w:rPr>
      </w:pPr>
      <w:r w:rsidRPr="00416D3F">
        <w:rPr>
          <w:rFonts w:ascii="Calibri" w:hAnsi="Calibri"/>
          <w:b/>
          <w:spacing w:val="-34"/>
          <w:sz w:val="44"/>
          <w:szCs w:val="44"/>
          <w:lang w:val="cs-CZ"/>
        </w:rPr>
        <w:t xml:space="preserve">Dohoda </w:t>
      </w:r>
      <w:r w:rsidR="00326AF8">
        <w:rPr>
          <w:rFonts w:ascii="Calibri" w:hAnsi="Calibri"/>
          <w:b/>
          <w:spacing w:val="-34"/>
          <w:sz w:val="44"/>
          <w:szCs w:val="44"/>
          <w:lang w:val="cs-CZ"/>
        </w:rPr>
        <w:t xml:space="preserve">o </w:t>
      </w:r>
      <w:r w:rsidR="000D6F68">
        <w:rPr>
          <w:rFonts w:ascii="Calibri" w:hAnsi="Calibri"/>
          <w:b/>
          <w:spacing w:val="-34"/>
          <w:sz w:val="44"/>
          <w:szCs w:val="44"/>
          <w:lang w:val="cs-CZ"/>
        </w:rPr>
        <w:t xml:space="preserve">rozšíření stávajícího Memoranda </w:t>
      </w:r>
      <w:r w:rsidRPr="00416D3F">
        <w:rPr>
          <w:rFonts w:ascii="Calibri" w:hAnsi="Calibri"/>
          <w:b/>
          <w:spacing w:val="-34"/>
          <w:sz w:val="44"/>
          <w:szCs w:val="44"/>
          <w:lang w:val="cs-CZ"/>
        </w:rPr>
        <w:t xml:space="preserve">o </w:t>
      </w:r>
      <w:r w:rsidR="00165BE9">
        <w:rPr>
          <w:rFonts w:ascii="Calibri" w:hAnsi="Calibri"/>
          <w:b/>
          <w:spacing w:val="-34"/>
          <w:sz w:val="44"/>
          <w:szCs w:val="44"/>
          <w:lang w:val="cs-CZ"/>
        </w:rPr>
        <w:t xml:space="preserve">založení vztahu přátelské spolupráce </w:t>
      </w:r>
      <w:r w:rsidR="00810B7F" w:rsidRPr="00416D3F">
        <w:rPr>
          <w:rFonts w:ascii="Calibri" w:hAnsi="Calibri"/>
          <w:b/>
          <w:spacing w:val="-34"/>
          <w:sz w:val="44"/>
          <w:szCs w:val="44"/>
          <w:lang w:val="cs-CZ"/>
        </w:rPr>
        <w:t xml:space="preserve">mezi </w:t>
      </w:r>
      <w:r w:rsidR="00416D3F" w:rsidRPr="00416D3F">
        <w:rPr>
          <w:rFonts w:ascii="Calibri" w:hAnsi="Calibri"/>
          <w:b/>
          <w:spacing w:val="-34"/>
          <w:sz w:val="44"/>
          <w:szCs w:val="44"/>
          <w:lang w:val="cs-CZ"/>
        </w:rPr>
        <w:t>Státním ústavem pro kontrolu léčiv Č</w:t>
      </w:r>
      <w:r w:rsidR="003F7817">
        <w:rPr>
          <w:rFonts w:ascii="Calibri" w:hAnsi="Calibri"/>
          <w:b/>
          <w:spacing w:val="-34"/>
          <w:sz w:val="44"/>
          <w:szCs w:val="44"/>
          <w:lang w:val="cs-CZ"/>
        </w:rPr>
        <w:t>eské republiky</w:t>
      </w:r>
      <w:r w:rsidR="00416D3F" w:rsidRPr="00416D3F">
        <w:rPr>
          <w:rFonts w:ascii="Calibri" w:eastAsia="FangSong_GB2312" w:hAnsi="Calibri"/>
          <w:b/>
          <w:spacing w:val="-20"/>
          <w:sz w:val="44"/>
          <w:szCs w:val="44"/>
          <w:lang w:val="cs-CZ"/>
        </w:rPr>
        <w:t xml:space="preserve"> a </w:t>
      </w:r>
      <w:proofErr w:type="spellStart"/>
      <w:r w:rsidR="00416D3F" w:rsidRPr="00416D3F">
        <w:rPr>
          <w:rFonts w:ascii="Calibri" w:eastAsia="FangSong_GB2312" w:hAnsi="Calibri"/>
          <w:b/>
          <w:spacing w:val="-20"/>
          <w:sz w:val="44"/>
          <w:szCs w:val="44"/>
          <w:lang w:val="cs-CZ"/>
        </w:rPr>
        <w:t>Tianjin</w:t>
      </w:r>
      <w:proofErr w:type="spellEnd"/>
      <w:r w:rsidR="00416D3F" w:rsidRPr="00416D3F">
        <w:rPr>
          <w:rFonts w:ascii="Calibri" w:eastAsia="FangSong_GB2312" w:hAnsi="Calibri"/>
          <w:b/>
          <w:spacing w:val="-20"/>
          <w:sz w:val="44"/>
          <w:szCs w:val="44"/>
          <w:lang w:val="cs-CZ"/>
        </w:rPr>
        <w:t xml:space="preserve"> Market and </w:t>
      </w:r>
      <w:proofErr w:type="spellStart"/>
      <w:r w:rsidR="00416D3F" w:rsidRPr="00416D3F">
        <w:rPr>
          <w:rFonts w:ascii="Calibri" w:eastAsia="FangSong_GB2312" w:hAnsi="Calibri"/>
          <w:b/>
          <w:spacing w:val="-20"/>
          <w:sz w:val="44"/>
          <w:szCs w:val="44"/>
          <w:lang w:val="cs-CZ"/>
        </w:rPr>
        <w:t>Quality</w:t>
      </w:r>
      <w:proofErr w:type="spellEnd"/>
      <w:r w:rsidR="00416D3F" w:rsidRPr="00416D3F">
        <w:rPr>
          <w:rFonts w:ascii="Calibri" w:eastAsia="FangSong_GB2312" w:hAnsi="Calibri"/>
          <w:b/>
          <w:spacing w:val="-20"/>
          <w:sz w:val="44"/>
          <w:szCs w:val="44"/>
          <w:lang w:val="cs-CZ"/>
        </w:rPr>
        <w:t xml:space="preserve"> </w:t>
      </w:r>
      <w:proofErr w:type="spellStart"/>
      <w:r w:rsidR="00416D3F" w:rsidRPr="00416D3F">
        <w:rPr>
          <w:rFonts w:ascii="Calibri" w:eastAsia="FangSong_GB2312" w:hAnsi="Calibri"/>
          <w:b/>
          <w:spacing w:val="-20"/>
          <w:sz w:val="44"/>
          <w:szCs w:val="44"/>
          <w:lang w:val="cs-CZ"/>
        </w:rPr>
        <w:t>Supervision</w:t>
      </w:r>
      <w:proofErr w:type="spellEnd"/>
      <w:r w:rsidR="00416D3F" w:rsidRPr="00416D3F">
        <w:rPr>
          <w:rFonts w:ascii="Calibri" w:eastAsia="FangSong_GB2312" w:hAnsi="Calibri"/>
          <w:b/>
          <w:spacing w:val="-20"/>
          <w:sz w:val="44"/>
          <w:szCs w:val="44"/>
          <w:lang w:val="cs-CZ"/>
        </w:rPr>
        <w:t xml:space="preserve"> </w:t>
      </w:r>
      <w:proofErr w:type="spellStart"/>
      <w:r w:rsidR="00416D3F" w:rsidRPr="00416D3F">
        <w:rPr>
          <w:rFonts w:ascii="Calibri" w:eastAsia="FangSong_GB2312" w:hAnsi="Calibri"/>
          <w:b/>
          <w:spacing w:val="-20"/>
          <w:sz w:val="44"/>
          <w:szCs w:val="44"/>
          <w:lang w:val="cs-CZ"/>
        </w:rPr>
        <w:t>Administration</w:t>
      </w:r>
      <w:proofErr w:type="spellEnd"/>
      <w:r w:rsidR="00416D3F" w:rsidRPr="00416D3F">
        <w:rPr>
          <w:rFonts w:ascii="Calibri" w:eastAsia="FangSong_GB2312" w:hAnsi="Calibri"/>
          <w:b/>
          <w:spacing w:val="-20"/>
          <w:sz w:val="44"/>
          <w:szCs w:val="44"/>
          <w:lang w:val="cs-CZ"/>
        </w:rPr>
        <w:t xml:space="preserve"> Čínské lidové republiky</w:t>
      </w:r>
      <w:r w:rsidR="00EB7159" w:rsidRPr="00416D3F">
        <w:rPr>
          <w:rFonts w:ascii="Calibri" w:hAnsi="Calibri"/>
          <w:b/>
          <w:spacing w:val="-34"/>
          <w:sz w:val="44"/>
          <w:szCs w:val="44"/>
          <w:lang w:val="cs-CZ"/>
        </w:rPr>
        <w:t xml:space="preserve"> </w:t>
      </w:r>
    </w:p>
    <w:p w:rsidR="00B35264" w:rsidRPr="00C521AD" w:rsidRDefault="00B35264" w:rsidP="00B35264">
      <w:pPr>
        <w:jc w:val="center"/>
        <w:rPr>
          <w:rFonts w:ascii="方正小标宋简体" w:eastAsia="方正小标宋简体"/>
          <w:spacing w:val="-20"/>
          <w:sz w:val="44"/>
          <w:szCs w:val="44"/>
          <w:lang w:val="cs-CZ"/>
        </w:rPr>
      </w:pPr>
    </w:p>
    <w:p w:rsidR="00733938" w:rsidRDefault="005471F4" w:rsidP="00416D3F">
      <w:pPr>
        <w:spacing w:line="600" w:lineRule="exact"/>
        <w:rPr>
          <w:rFonts w:ascii="Calibri" w:eastAsia="FangSong_GB2312" w:hAnsi="Calibri"/>
          <w:spacing w:val="-20"/>
          <w:sz w:val="32"/>
          <w:szCs w:val="32"/>
          <w:lang w:val="cs-CZ"/>
        </w:rPr>
      </w:pPr>
      <w:r w:rsidRPr="00E35567">
        <w:rPr>
          <w:rFonts w:ascii="Calibri" w:eastAsia="FangSong_GB2312" w:hAnsi="Calibri"/>
          <w:spacing w:val="-20"/>
          <w:sz w:val="32"/>
          <w:szCs w:val="32"/>
          <w:lang w:val="cs-CZ"/>
        </w:rPr>
        <w:t xml:space="preserve">Na základě </w:t>
      </w:r>
      <w:r w:rsidR="00EE161A">
        <w:rPr>
          <w:rFonts w:ascii="Calibri" w:eastAsia="FangSong_GB2312" w:hAnsi="Calibri"/>
          <w:spacing w:val="-20"/>
          <w:sz w:val="32"/>
          <w:szCs w:val="32"/>
          <w:lang w:val="cs-CZ"/>
        </w:rPr>
        <w:t xml:space="preserve">textu </w:t>
      </w:r>
      <w:r w:rsidR="000D6F68">
        <w:rPr>
          <w:rFonts w:ascii="Calibri" w:eastAsia="FangSong_GB2312" w:hAnsi="Calibri"/>
          <w:spacing w:val="-20"/>
          <w:sz w:val="32"/>
          <w:szCs w:val="32"/>
          <w:lang w:val="cs-CZ"/>
        </w:rPr>
        <w:t xml:space="preserve">stávajícího </w:t>
      </w:r>
      <w:r w:rsidR="00416D3F" w:rsidRPr="00416D3F">
        <w:rPr>
          <w:rFonts w:ascii="Calibri" w:eastAsia="FangSong_GB2312" w:hAnsi="Calibri"/>
          <w:i/>
          <w:spacing w:val="-20"/>
          <w:sz w:val="32"/>
          <w:szCs w:val="32"/>
          <w:lang w:val="cs-CZ"/>
        </w:rPr>
        <w:t>Memorand</w:t>
      </w:r>
      <w:r w:rsidR="00416D3F">
        <w:rPr>
          <w:rFonts w:ascii="Calibri" w:eastAsia="FangSong_GB2312" w:hAnsi="Calibri"/>
          <w:i/>
          <w:spacing w:val="-20"/>
          <w:sz w:val="32"/>
          <w:szCs w:val="32"/>
          <w:lang w:val="cs-CZ"/>
        </w:rPr>
        <w:t>a</w:t>
      </w:r>
      <w:r w:rsidR="00416D3F" w:rsidRPr="00416D3F">
        <w:rPr>
          <w:rFonts w:ascii="Calibri" w:eastAsia="FangSong_GB2312" w:hAnsi="Calibri"/>
          <w:i/>
          <w:spacing w:val="-20"/>
          <w:sz w:val="32"/>
          <w:szCs w:val="32"/>
          <w:lang w:val="cs-CZ"/>
        </w:rPr>
        <w:t xml:space="preserve"> o </w:t>
      </w:r>
      <w:r w:rsidR="000D6F68">
        <w:rPr>
          <w:rFonts w:ascii="Calibri" w:eastAsia="FangSong_GB2312" w:hAnsi="Calibri"/>
          <w:i/>
          <w:spacing w:val="-20"/>
          <w:sz w:val="32"/>
          <w:szCs w:val="32"/>
          <w:lang w:val="cs-CZ"/>
        </w:rPr>
        <w:t xml:space="preserve">spolupráci v oblasti ochrany veřejného zdraví (dále jen „Memoranda“) </w:t>
      </w:r>
      <w:r w:rsidR="00C4754E" w:rsidRPr="00E35567">
        <w:rPr>
          <w:rFonts w:ascii="Calibri" w:eastAsia="FangSong_GB2312" w:hAnsi="Calibri"/>
          <w:spacing w:val="-20"/>
          <w:sz w:val="32"/>
          <w:szCs w:val="32"/>
          <w:lang w:val="cs-CZ"/>
        </w:rPr>
        <w:t>prohlubují</w:t>
      </w:r>
      <w:r w:rsidR="00270AA1">
        <w:rPr>
          <w:rFonts w:ascii="Calibri" w:eastAsia="FangSong_GB2312" w:hAnsi="Calibri"/>
          <w:spacing w:val="-20"/>
          <w:sz w:val="32"/>
          <w:szCs w:val="32"/>
          <w:lang w:val="cs-CZ"/>
        </w:rPr>
        <w:t xml:space="preserve"> </w:t>
      </w:r>
      <w:r w:rsidR="0031548A">
        <w:rPr>
          <w:rFonts w:ascii="Calibri" w:eastAsia="FangSong_GB2312" w:hAnsi="Calibri"/>
          <w:spacing w:val="-20"/>
          <w:sz w:val="32"/>
          <w:szCs w:val="32"/>
          <w:lang w:val="cs-CZ"/>
        </w:rPr>
        <w:t>česká a čínská stran</w:t>
      </w:r>
      <w:r w:rsidR="000D6F68">
        <w:rPr>
          <w:rFonts w:ascii="Calibri" w:eastAsia="FangSong_GB2312" w:hAnsi="Calibri"/>
          <w:spacing w:val="-20"/>
          <w:sz w:val="32"/>
          <w:szCs w:val="32"/>
          <w:lang w:val="cs-CZ"/>
        </w:rPr>
        <w:t>a</w:t>
      </w:r>
      <w:r w:rsidR="00802477" w:rsidRPr="00E35567">
        <w:rPr>
          <w:rFonts w:ascii="Calibri" w:eastAsia="FangSong_GB2312" w:hAnsi="Calibri"/>
          <w:spacing w:val="-20"/>
          <w:sz w:val="32"/>
          <w:szCs w:val="32"/>
          <w:lang w:val="cs-CZ"/>
        </w:rPr>
        <w:t xml:space="preserve"> </w:t>
      </w:r>
      <w:r w:rsidR="00C32266" w:rsidRPr="00E35567">
        <w:rPr>
          <w:rFonts w:ascii="Calibri" w:eastAsia="FangSong_GB2312" w:hAnsi="Calibri"/>
          <w:spacing w:val="-20"/>
          <w:sz w:val="32"/>
          <w:szCs w:val="32"/>
          <w:lang w:val="cs-CZ"/>
        </w:rPr>
        <w:t>prostřednictvím přátelského ujednání</w:t>
      </w:r>
      <w:r w:rsidR="00802477" w:rsidRPr="00E35567">
        <w:rPr>
          <w:rFonts w:ascii="Calibri" w:eastAsia="FangSong_GB2312" w:hAnsi="Calibri"/>
          <w:spacing w:val="-20"/>
          <w:sz w:val="32"/>
          <w:szCs w:val="32"/>
          <w:lang w:val="cs-CZ"/>
        </w:rPr>
        <w:t xml:space="preserve"> </w:t>
      </w:r>
      <w:r w:rsidR="00C4754E" w:rsidRPr="00E35567">
        <w:rPr>
          <w:rFonts w:ascii="Calibri" w:eastAsia="FangSong_GB2312" w:hAnsi="Calibri"/>
          <w:spacing w:val="-20"/>
          <w:sz w:val="32"/>
          <w:szCs w:val="32"/>
          <w:lang w:val="cs-CZ"/>
        </w:rPr>
        <w:t>vzájemnou spolupráci</w:t>
      </w:r>
      <w:r w:rsidR="00D92908" w:rsidRPr="00E35567">
        <w:rPr>
          <w:rFonts w:ascii="Calibri" w:eastAsia="FangSong_GB2312" w:hAnsi="Calibri"/>
          <w:spacing w:val="-20"/>
          <w:sz w:val="32"/>
          <w:szCs w:val="32"/>
          <w:lang w:val="cs-CZ"/>
        </w:rPr>
        <w:t xml:space="preserve">, budují </w:t>
      </w:r>
      <w:r w:rsidR="00A46E56" w:rsidRPr="00E35567">
        <w:rPr>
          <w:rFonts w:ascii="Calibri" w:eastAsia="FangSong_GB2312" w:hAnsi="Calibri"/>
          <w:spacing w:val="-20"/>
          <w:sz w:val="32"/>
          <w:szCs w:val="32"/>
          <w:lang w:val="cs-CZ"/>
        </w:rPr>
        <w:t xml:space="preserve">odpovídající </w:t>
      </w:r>
      <w:r w:rsidR="00D92908" w:rsidRPr="00E35567">
        <w:rPr>
          <w:rFonts w:ascii="Calibri" w:eastAsia="FangSong_GB2312" w:hAnsi="Calibri"/>
          <w:spacing w:val="-20"/>
          <w:sz w:val="32"/>
          <w:szCs w:val="32"/>
          <w:lang w:val="cs-CZ"/>
        </w:rPr>
        <w:t xml:space="preserve">mechanismus </w:t>
      </w:r>
      <w:r w:rsidR="00A46E56" w:rsidRPr="00E35567">
        <w:rPr>
          <w:rFonts w:ascii="Calibri" w:eastAsia="FangSong_GB2312" w:hAnsi="Calibri"/>
          <w:spacing w:val="-20"/>
          <w:sz w:val="32"/>
          <w:szCs w:val="32"/>
          <w:lang w:val="cs-CZ"/>
        </w:rPr>
        <w:t>pracovní komunikace</w:t>
      </w:r>
      <w:r w:rsidR="00290565" w:rsidRPr="00E35567">
        <w:rPr>
          <w:rFonts w:ascii="Calibri" w:eastAsia="FangSong_GB2312" w:hAnsi="Calibri"/>
          <w:spacing w:val="-20"/>
          <w:sz w:val="32"/>
          <w:szCs w:val="32"/>
          <w:lang w:val="cs-CZ"/>
        </w:rPr>
        <w:t xml:space="preserve"> a </w:t>
      </w:r>
      <w:r w:rsidR="000D6F68">
        <w:rPr>
          <w:rFonts w:ascii="Calibri" w:eastAsia="FangSong_GB2312" w:hAnsi="Calibri"/>
          <w:spacing w:val="-20"/>
          <w:sz w:val="32"/>
          <w:szCs w:val="32"/>
          <w:lang w:val="cs-CZ"/>
        </w:rPr>
        <w:t>rozšiřují M</w:t>
      </w:r>
      <w:r w:rsidR="007466DD" w:rsidRPr="00E35567">
        <w:rPr>
          <w:rFonts w:ascii="Calibri" w:eastAsia="FangSong_GB2312" w:hAnsi="Calibri"/>
          <w:spacing w:val="-20"/>
          <w:sz w:val="32"/>
          <w:szCs w:val="32"/>
          <w:lang w:val="cs-CZ"/>
        </w:rPr>
        <w:t>emorandum</w:t>
      </w:r>
      <w:r w:rsidR="00A564EA" w:rsidRPr="00E35567">
        <w:rPr>
          <w:rFonts w:ascii="Calibri" w:eastAsia="FangSong_GB2312" w:hAnsi="Calibri"/>
          <w:spacing w:val="-20"/>
          <w:sz w:val="32"/>
          <w:szCs w:val="32"/>
          <w:lang w:val="cs-CZ"/>
        </w:rPr>
        <w:t xml:space="preserve"> </w:t>
      </w:r>
      <w:r w:rsidR="00A50F0C" w:rsidRPr="00E35567">
        <w:rPr>
          <w:rFonts w:ascii="Calibri" w:eastAsia="FangSong_GB2312" w:hAnsi="Calibri"/>
          <w:spacing w:val="-20"/>
          <w:sz w:val="32"/>
          <w:szCs w:val="32"/>
          <w:lang w:val="cs-CZ"/>
        </w:rPr>
        <w:t xml:space="preserve">v oblasti </w:t>
      </w:r>
      <w:r w:rsidR="000D6F68">
        <w:rPr>
          <w:rFonts w:ascii="Calibri" w:eastAsia="FangSong_GB2312" w:hAnsi="Calibri"/>
          <w:spacing w:val="-20"/>
          <w:sz w:val="32"/>
          <w:szCs w:val="32"/>
          <w:lang w:val="cs-CZ"/>
        </w:rPr>
        <w:t xml:space="preserve">výměny informací o zkušenostech, </w:t>
      </w:r>
      <w:r w:rsidR="00274AE0">
        <w:rPr>
          <w:rFonts w:ascii="Calibri" w:eastAsia="FangSong_GB2312" w:hAnsi="Calibri"/>
          <w:spacing w:val="-20"/>
          <w:sz w:val="32"/>
          <w:szCs w:val="32"/>
          <w:lang w:val="cs-CZ"/>
        </w:rPr>
        <w:t>opatření</w:t>
      </w:r>
      <w:r w:rsidR="000D6F68">
        <w:rPr>
          <w:rFonts w:ascii="Calibri" w:eastAsia="FangSong_GB2312" w:hAnsi="Calibri"/>
          <w:spacing w:val="-20"/>
          <w:sz w:val="32"/>
          <w:szCs w:val="32"/>
          <w:lang w:val="cs-CZ"/>
        </w:rPr>
        <w:t>ch</w:t>
      </w:r>
      <w:r w:rsidR="006151AD" w:rsidRPr="00E35567">
        <w:rPr>
          <w:rFonts w:ascii="Calibri" w:eastAsia="FangSong_GB2312" w:hAnsi="Calibri"/>
          <w:spacing w:val="-20"/>
          <w:sz w:val="32"/>
          <w:szCs w:val="32"/>
          <w:lang w:val="cs-CZ"/>
        </w:rPr>
        <w:t xml:space="preserve">, </w:t>
      </w:r>
      <w:r w:rsidR="00A50F0C" w:rsidRPr="00E35567">
        <w:rPr>
          <w:rFonts w:ascii="Calibri" w:eastAsia="FangSong_GB2312" w:hAnsi="Calibri"/>
          <w:spacing w:val="-20"/>
          <w:sz w:val="32"/>
          <w:szCs w:val="32"/>
          <w:lang w:val="cs-CZ"/>
        </w:rPr>
        <w:t>zákon</w:t>
      </w:r>
      <w:r w:rsidR="000D6F68">
        <w:rPr>
          <w:rFonts w:ascii="Calibri" w:eastAsia="FangSong_GB2312" w:hAnsi="Calibri"/>
          <w:spacing w:val="-20"/>
          <w:sz w:val="32"/>
          <w:szCs w:val="32"/>
          <w:lang w:val="cs-CZ"/>
        </w:rPr>
        <w:t>ných předpisech</w:t>
      </w:r>
      <w:r w:rsidR="006151AD" w:rsidRPr="00E35567">
        <w:rPr>
          <w:rFonts w:ascii="Calibri" w:eastAsia="FangSong_GB2312" w:hAnsi="Calibri"/>
          <w:spacing w:val="-20"/>
          <w:sz w:val="32"/>
          <w:szCs w:val="32"/>
          <w:lang w:val="cs-CZ"/>
        </w:rPr>
        <w:t xml:space="preserve"> a</w:t>
      </w:r>
      <w:r w:rsidR="00B65213" w:rsidRPr="00E35567">
        <w:rPr>
          <w:rFonts w:ascii="Calibri" w:eastAsia="FangSong_GB2312" w:hAnsi="Calibri"/>
          <w:spacing w:val="-20"/>
          <w:sz w:val="32"/>
          <w:szCs w:val="32"/>
          <w:lang w:val="cs-CZ"/>
        </w:rPr>
        <w:t xml:space="preserve"> systémových mechanism</w:t>
      </w:r>
      <w:r w:rsidR="000D6F68">
        <w:rPr>
          <w:rFonts w:ascii="Calibri" w:eastAsia="FangSong_GB2312" w:hAnsi="Calibri"/>
          <w:spacing w:val="-20"/>
          <w:sz w:val="32"/>
          <w:szCs w:val="32"/>
          <w:lang w:val="cs-CZ"/>
        </w:rPr>
        <w:t>ech</w:t>
      </w:r>
      <w:r w:rsidR="002F3E42" w:rsidRPr="00E35567">
        <w:rPr>
          <w:rFonts w:ascii="Calibri" w:eastAsia="FangSong_GB2312" w:hAnsi="Calibri"/>
          <w:spacing w:val="-20"/>
          <w:sz w:val="32"/>
          <w:szCs w:val="32"/>
          <w:lang w:val="cs-CZ"/>
        </w:rPr>
        <w:t xml:space="preserve"> </w:t>
      </w:r>
      <w:r w:rsidR="000D6F68">
        <w:rPr>
          <w:rFonts w:ascii="Calibri" w:eastAsia="FangSong_GB2312" w:hAnsi="Calibri"/>
          <w:spacing w:val="-20"/>
          <w:sz w:val="32"/>
          <w:szCs w:val="32"/>
          <w:lang w:val="cs-CZ"/>
        </w:rPr>
        <w:t xml:space="preserve">regulace </w:t>
      </w:r>
      <w:r w:rsidR="004877B6">
        <w:rPr>
          <w:rFonts w:ascii="Calibri" w:eastAsia="FangSong_GB2312" w:hAnsi="Calibri"/>
          <w:spacing w:val="-20"/>
          <w:sz w:val="32"/>
          <w:szCs w:val="32"/>
          <w:lang w:val="cs-CZ"/>
        </w:rPr>
        <w:t>léči</w:t>
      </w:r>
      <w:r w:rsidR="000D6F68">
        <w:rPr>
          <w:rFonts w:ascii="Calibri" w:eastAsia="FangSong_GB2312" w:hAnsi="Calibri"/>
          <w:spacing w:val="-20"/>
          <w:sz w:val="32"/>
          <w:szCs w:val="32"/>
          <w:lang w:val="cs-CZ"/>
        </w:rPr>
        <w:t xml:space="preserve">vých přípravků (výroba, registrace, </w:t>
      </w:r>
      <w:proofErr w:type="spellStart"/>
      <w:r w:rsidR="000D6F68">
        <w:rPr>
          <w:rFonts w:ascii="Calibri" w:eastAsia="FangSong_GB2312" w:hAnsi="Calibri"/>
          <w:spacing w:val="-20"/>
          <w:sz w:val="32"/>
          <w:szCs w:val="32"/>
          <w:lang w:val="cs-CZ"/>
        </w:rPr>
        <w:t>farmakovigilance</w:t>
      </w:r>
      <w:proofErr w:type="spellEnd"/>
      <w:r w:rsidR="000D6F68">
        <w:rPr>
          <w:rFonts w:ascii="Calibri" w:eastAsia="FangSong_GB2312" w:hAnsi="Calibri"/>
          <w:spacing w:val="-20"/>
          <w:sz w:val="32"/>
          <w:szCs w:val="32"/>
          <w:lang w:val="cs-CZ"/>
        </w:rPr>
        <w:t xml:space="preserve">, laboratorní kontrola, dozorová činnost) a </w:t>
      </w:r>
      <w:r w:rsidR="0031548A">
        <w:rPr>
          <w:rFonts w:ascii="Calibri" w:eastAsia="FangSong_GB2312" w:hAnsi="Calibri"/>
          <w:spacing w:val="-20"/>
          <w:sz w:val="32"/>
          <w:szCs w:val="32"/>
          <w:lang w:val="cs-CZ"/>
        </w:rPr>
        <w:t>zdravotn</w:t>
      </w:r>
      <w:r w:rsidR="000D6F68">
        <w:rPr>
          <w:rFonts w:ascii="Calibri" w:eastAsia="FangSong_GB2312" w:hAnsi="Calibri"/>
          <w:spacing w:val="-20"/>
          <w:sz w:val="32"/>
          <w:szCs w:val="32"/>
          <w:lang w:val="cs-CZ"/>
        </w:rPr>
        <w:t>ických</w:t>
      </w:r>
      <w:r w:rsidR="0031548A">
        <w:rPr>
          <w:rFonts w:ascii="Calibri" w:eastAsia="FangSong_GB2312" w:hAnsi="Calibri"/>
          <w:spacing w:val="-20"/>
          <w:sz w:val="32"/>
          <w:szCs w:val="32"/>
          <w:lang w:val="cs-CZ"/>
        </w:rPr>
        <w:t xml:space="preserve"> prostředků</w:t>
      </w:r>
      <w:r w:rsidR="000D6F68">
        <w:rPr>
          <w:rFonts w:ascii="Calibri" w:eastAsia="FangSong_GB2312" w:hAnsi="Calibri"/>
          <w:spacing w:val="-20"/>
          <w:sz w:val="32"/>
          <w:szCs w:val="32"/>
          <w:lang w:val="cs-CZ"/>
        </w:rPr>
        <w:t>.</w:t>
      </w:r>
      <w:r w:rsidR="000E1468">
        <w:rPr>
          <w:rFonts w:ascii="Calibri" w:eastAsia="FangSong_GB2312" w:hAnsi="Calibri"/>
          <w:spacing w:val="-20"/>
          <w:sz w:val="32"/>
          <w:szCs w:val="32"/>
          <w:lang w:val="cs-CZ"/>
        </w:rPr>
        <w:t xml:space="preserve"> </w:t>
      </w:r>
    </w:p>
    <w:p w:rsidR="00495D1F" w:rsidRPr="000D6F68" w:rsidRDefault="0031548A" w:rsidP="00416D3F">
      <w:pPr>
        <w:spacing w:line="600" w:lineRule="exact"/>
        <w:rPr>
          <w:rFonts w:ascii="Calibri" w:eastAsia="FangSong_GB2312" w:hAnsi="Calibri"/>
          <w:i/>
          <w:spacing w:val="-20"/>
          <w:sz w:val="32"/>
          <w:szCs w:val="32"/>
          <w:lang w:val="cs-CZ"/>
        </w:rPr>
      </w:pPr>
      <w:r>
        <w:rPr>
          <w:rFonts w:ascii="Calibri" w:eastAsia="FangSong_GB2312" w:hAnsi="Calibri"/>
          <w:spacing w:val="-20"/>
          <w:sz w:val="32"/>
          <w:szCs w:val="32"/>
          <w:lang w:val="cs-CZ"/>
        </w:rPr>
        <w:t>P</w:t>
      </w:r>
      <w:r w:rsidRPr="00E35567">
        <w:rPr>
          <w:rFonts w:ascii="Calibri" w:eastAsia="FangSong_GB2312" w:hAnsi="Calibri"/>
          <w:spacing w:val="-20"/>
          <w:sz w:val="32"/>
          <w:szCs w:val="32"/>
          <w:lang w:val="cs-CZ"/>
        </w:rPr>
        <w:t xml:space="preserve">odpisem </w:t>
      </w:r>
      <w:r w:rsidR="00CA4732" w:rsidRPr="00E35567">
        <w:rPr>
          <w:rFonts w:ascii="Calibri" w:eastAsia="FangSong_GB2312" w:hAnsi="Calibri"/>
          <w:spacing w:val="-20"/>
          <w:sz w:val="32"/>
          <w:szCs w:val="32"/>
          <w:lang w:val="cs-CZ"/>
        </w:rPr>
        <w:t>t</w:t>
      </w:r>
      <w:r w:rsidR="00733938">
        <w:rPr>
          <w:rFonts w:ascii="Calibri" w:eastAsia="FangSong_GB2312" w:hAnsi="Calibri"/>
          <w:spacing w:val="-20"/>
          <w:sz w:val="32"/>
          <w:szCs w:val="32"/>
          <w:lang w:val="cs-CZ"/>
        </w:rPr>
        <w:t>ohoto dokumentu</w:t>
      </w:r>
      <w:r w:rsidR="0037674B" w:rsidRPr="00E35567">
        <w:rPr>
          <w:rFonts w:ascii="Calibri" w:eastAsia="FangSong_GB2312" w:hAnsi="Calibri"/>
          <w:spacing w:val="-20"/>
          <w:sz w:val="32"/>
          <w:szCs w:val="32"/>
          <w:lang w:val="cs-CZ"/>
        </w:rPr>
        <w:t xml:space="preserve"> o spolupráci</w:t>
      </w:r>
      <w:r w:rsidR="00CA4732" w:rsidRPr="00E35567">
        <w:rPr>
          <w:rFonts w:ascii="Calibri" w:eastAsia="FangSong_GB2312" w:hAnsi="Calibri"/>
          <w:spacing w:val="-20"/>
          <w:sz w:val="32"/>
          <w:szCs w:val="32"/>
          <w:lang w:val="cs-CZ"/>
        </w:rPr>
        <w:t xml:space="preserve"> </w:t>
      </w:r>
      <w:r>
        <w:rPr>
          <w:rFonts w:ascii="Calibri" w:eastAsia="FangSong_GB2312" w:hAnsi="Calibri"/>
          <w:spacing w:val="-20"/>
          <w:sz w:val="32"/>
          <w:szCs w:val="32"/>
          <w:lang w:val="cs-CZ"/>
        </w:rPr>
        <w:t>obě strany souhlasí</w:t>
      </w:r>
      <w:r w:rsidR="00733938">
        <w:rPr>
          <w:rFonts w:ascii="Calibri" w:eastAsia="FangSong_GB2312" w:hAnsi="Calibri"/>
          <w:spacing w:val="-20"/>
          <w:sz w:val="32"/>
          <w:szCs w:val="32"/>
          <w:lang w:val="cs-CZ"/>
        </w:rPr>
        <w:t xml:space="preserve"> s následujícími ujednáními:</w:t>
      </w:r>
    </w:p>
    <w:p w:rsidR="006E5097" w:rsidRDefault="006E5097" w:rsidP="006E5097">
      <w:pPr>
        <w:pStyle w:val="Odstavecseseznamem"/>
        <w:ind w:left="0"/>
        <w:rPr>
          <w:sz w:val="32"/>
          <w:szCs w:val="32"/>
          <w:lang w:val="en-GB"/>
        </w:rPr>
      </w:pPr>
      <w:r>
        <w:rPr>
          <w:sz w:val="32"/>
          <w:szCs w:val="32"/>
          <w:lang w:val="en-GB"/>
        </w:rPr>
        <w:t xml:space="preserve">1. </w:t>
      </w:r>
      <w:proofErr w:type="spellStart"/>
      <w:r w:rsidR="00733938" w:rsidRPr="00553E9B">
        <w:rPr>
          <w:sz w:val="32"/>
          <w:szCs w:val="32"/>
          <w:lang w:val="en-GB"/>
        </w:rPr>
        <w:t>Obě</w:t>
      </w:r>
      <w:proofErr w:type="spellEnd"/>
      <w:r w:rsidR="00733938" w:rsidRPr="00553E9B">
        <w:rPr>
          <w:sz w:val="32"/>
          <w:szCs w:val="32"/>
          <w:lang w:val="en-GB"/>
        </w:rPr>
        <w:t xml:space="preserve"> </w:t>
      </w:r>
      <w:proofErr w:type="spellStart"/>
      <w:r w:rsidR="00733938" w:rsidRPr="00553E9B">
        <w:rPr>
          <w:sz w:val="32"/>
          <w:szCs w:val="32"/>
          <w:lang w:val="en-GB"/>
        </w:rPr>
        <w:t>strany</w:t>
      </w:r>
      <w:proofErr w:type="spellEnd"/>
      <w:r w:rsidR="00733938" w:rsidRPr="00553E9B">
        <w:rPr>
          <w:sz w:val="32"/>
          <w:szCs w:val="32"/>
          <w:lang w:val="en-GB"/>
        </w:rPr>
        <w:t xml:space="preserve"> </w:t>
      </w:r>
      <w:proofErr w:type="spellStart"/>
      <w:r w:rsidR="00733938" w:rsidRPr="00553E9B">
        <w:rPr>
          <w:sz w:val="32"/>
          <w:szCs w:val="32"/>
          <w:lang w:val="en-GB"/>
        </w:rPr>
        <w:t>podpoří</w:t>
      </w:r>
      <w:proofErr w:type="spellEnd"/>
      <w:r w:rsidR="00733938" w:rsidRPr="00553E9B">
        <w:rPr>
          <w:sz w:val="32"/>
          <w:szCs w:val="32"/>
          <w:lang w:val="en-GB"/>
        </w:rPr>
        <w:t xml:space="preserve"> </w:t>
      </w:r>
      <w:proofErr w:type="spellStart"/>
      <w:r w:rsidR="00733938" w:rsidRPr="00553E9B">
        <w:rPr>
          <w:sz w:val="32"/>
          <w:szCs w:val="32"/>
          <w:lang w:val="en-GB"/>
        </w:rPr>
        <w:t>včasnou</w:t>
      </w:r>
      <w:proofErr w:type="spellEnd"/>
      <w:r w:rsidR="00733938" w:rsidRPr="00553E9B">
        <w:rPr>
          <w:sz w:val="32"/>
          <w:szCs w:val="32"/>
          <w:lang w:val="en-GB"/>
        </w:rPr>
        <w:t xml:space="preserve"> </w:t>
      </w:r>
      <w:proofErr w:type="spellStart"/>
      <w:r w:rsidR="00733938" w:rsidRPr="00553E9B">
        <w:rPr>
          <w:sz w:val="32"/>
          <w:szCs w:val="32"/>
          <w:lang w:val="en-GB"/>
        </w:rPr>
        <w:t>výměnu</w:t>
      </w:r>
      <w:proofErr w:type="spellEnd"/>
      <w:r w:rsidR="00733938" w:rsidRPr="00553E9B">
        <w:rPr>
          <w:sz w:val="32"/>
          <w:szCs w:val="32"/>
          <w:lang w:val="en-GB"/>
        </w:rPr>
        <w:t xml:space="preserve"> </w:t>
      </w:r>
      <w:proofErr w:type="spellStart"/>
      <w:r w:rsidR="00733938" w:rsidRPr="00553E9B">
        <w:rPr>
          <w:sz w:val="32"/>
          <w:szCs w:val="32"/>
          <w:lang w:val="en-GB"/>
        </w:rPr>
        <w:t>informací</w:t>
      </w:r>
      <w:proofErr w:type="spellEnd"/>
      <w:r w:rsidR="00733938" w:rsidRPr="00553E9B">
        <w:rPr>
          <w:sz w:val="32"/>
          <w:szCs w:val="32"/>
          <w:lang w:val="en-GB"/>
        </w:rPr>
        <w:t xml:space="preserve"> v </w:t>
      </w:r>
      <w:proofErr w:type="spellStart"/>
      <w:r w:rsidR="00733938" w:rsidRPr="00553E9B">
        <w:rPr>
          <w:sz w:val="32"/>
          <w:szCs w:val="32"/>
          <w:lang w:val="en-GB"/>
        </w:rPr>
        <w:t>oblasti</w:t>
      </w:r>
      <w:proofErr w:type="spellEnd"/>
      <w:r w:rsidR="00733938" w:rsidRPr="00553E9B">
        <w:rPr>
          <w:sz w:val="32"/>
          <w:szCs w:val="32"/>
          <w:lang w:val="en-GB"/>
        </w:rPr>
        <w:t xml:space="preserve"> </w:t>
      </w:r>
      <w:proofErr w:type="spellStart"/>
      <w:r w:rsidR="00733938" w:rsidRPr="00553E9B">
        <w:rPr>
          <w:sz w:val="32"/>
          <w:szCs w:val="32"/>
          <w:lang w:val="en-GB"/>
        </w:rPr>
        <w:t>regulace</w:t>
      </w:r>
      <w:proofErr w:type="spellEnd"/>
      <w:r w:rsidR="00733938" w:rsidRPr="00553E9B">
        <w:rPr>
          <w:sz w:val="32"/>
          <w:szCs w:val="32"/>
          <w:lang w:val="en-GB"/>
        </w:rPr>
        <w:t xml:space="preserve"> </w:t>
      </w:r>
      <w:proofErr w:type="spellStart"/>
      <w:r w:rsidR="00733938" w:rsidRPr="00553E9B">
        <w:rPr>
          <w:sz w:val="32"/>
          <w:szCs w:val="32"/>
          <w:lang w:val="en-GB"/>
        </w:rPr>
        <w:t>léčiv</w:t>
      </w:r>
      <w:proofErr w:type="spellEnd"/>
      <w:r w:rsidR="00733938" w:rsidRPr="00553E9B">
        <w:rPr>
          <w:sz w:val="32"/>
          <w:szCs w:val="32"/>
          <w:lang w:val="en-GB"/>
        </w:rPr>
        <w:t xml:space="preserve"> a </w:t>
      </w:r>
      <w:proofErr w:type="spellStart"/>
      <w:r w:rsidR="00733938" w:rsidRPr="00553E9B">
        <w:rPr>
          <w:sz w:val="32"/>
          <w:szCs w:val="32"/>
          <w:lang w:val="en-GB"/>
        </w:rPr>
        <w:t>zdravotnických</w:t>
      </w:r>
      <w:proofErr w:type="spellEnd"/>
      <w:r w:rsidR="00733938" w:rsidRPr="00553E9B">
        <w:rPr>
          <w:sz w:val="32"/>
          <w:szCs w:val="32"/>
          <w:lang w:val="en-GB"/>
        </w:rPr>
        <w:t xml:space="preserve"> </w:t>
      </w:r>
      <w:proofErr w:type="spellStart"/>
      <w:r w:rsidR="00733938" w:rsidRPr="00553E9B">
        <w:rPr>
          <w:sz w:val="32"/>
          <w:szCs w:val="32"/>
          <w:lang w:val="en-GB"/>
        </w:rPr>
        <w:t>prostředků</w:t>
      </w:r>
      <w:proofErr w:type="spellEnd"/>
      <w:r w:rsidR="00733938" w:rsidRPr="00553E9B">
        <w:rPr>
          <w:sz w:val="32"/>
          <w:szCs w:val="32"/>
          <w:lang w:val="en-GB"/>
        </w:rPr>
        <w:t xml:space="preserve">, </w:t>
      </w:r>
      <w:proofErr w:type="spellStart"/>
      <w:r w:rsidR="00733938" w:rsidRPr="00553E9B">
        <w:rPr>
          <w:sz w:val="32"/>
          <w:szCs w:val="32"/>
          <w:lang w:val="en-GB"/>
        </w:rPr>
        <w:t>která</w:t>
      </w:r>
      <w:proofErr w:type="spellEnd"/>
      <w:r w:rsidR="00733938" w:rsidRPr="00553E9B">
        <w:rPr>
          <w:sz w:val="32"/>
          <w:szCs w:val="32"/>
          <w:lang w:val="en-GB"/>
        </w:rPr>
        <w:t xml:space="preserve"> </w:t>
      </w:r>
      <w:proofErr w:type="spellStart"/>
      <w:r w:rsidR="00733938" w:rsidRPr="00553E9B">
        <w:rPr>
          <w:sz w:val="32"/>
          <w:szCs w:val="32"/>
          <w:lang w:val="en-GB"/>
        </w:rPr>
        <w:t>umožní</w:t>
      </w:r>
      <w:proofErr w:type="spellEnd"/>
      <w:r w:rsidR="00733938" w:rsidRPr="00553E9B">
        <w:rPr>
          <w:sz w:val="32"/>
          <w:szCs w:val="32"/>
          <w:lang w:val="en-GB"/>
        </w:rPr>
        <w:t xml:space="preserve"> </w:t>
      </w:r>
      <w:proofErr w:type="spellStart"/>
      <w:r w:rsidR="00733938" w:rsidRPr="00553E9B">
        <w:rPr>
          <w:sz w:val="32"/>
          <w:szCs w:val="32"/>
          <w:lang w:val="en-GB"/>
        </w:rPr>
        <w:t>výměnu</w:t>
      </w:r>
      <w:proofErr w:type="spellEnd"/>
      <w:r w:rsidR="00733938" w:rsidRPr="00553E9B">
        <w:rPr>
          <w:sz w:val="32"/>
          <w:szCs w:val="32"/>
          <w:lang w:val="en-GB"/>
        </w:rPr>
        <w:t xml:space="preserve"> </w:t>
      </w:r>
      <w:proofErr w:type="spellStart"/>
      <w:r w:rsidR="00733938" w:rsidRPr="00553E9B">
        <w:rPr>
          <w:sz w:val="32"/>
          <w:szCs w:val="32"/>
          <w:lang w:val="en-GB"/>
        </w:rPr>
        <w:t>zkušeností</w:t>
      </w:r>
      <w:proofErr w:type="spellEnd"/>
      <w:r w:rsidR="00733938" w:rsidRPr="00553E9B">
        <w:rPr>
          <w:sz w:val="32"/>
          <w:szCs w:val="32"/>
          <w:lang w:val="en-GB"/>
        </w:rPr>
        <w:t xml:space="preserve"> a </w:t>
      </w:r>
      <w:proofErr w:type="spellStart"/>
      <w:r w:rsidR="00733938" w:rsidRPr="00553E9B">
        <w:rPr>
          <w:sz w:val="32"/>
          <w:szCs w:val="32"/>
          <w:lang w:val="en-GB"/>
        </w:rPr>
        <w:t>informací</w:t>
      </w:r>
      <w:proofErr w:type="spellEnd"/>
      <w:r w:rsidR="00733938" w:rsidRPr="00553E9B">
        <w:rPr>
          <w:sz w:val="32"/>
          <w:szCs w:val="32"/>
          <w:lang w:val="en-GB"/>
        </w:rPr>
        <w:t xml:space="preserve"> o </w:t>
      </w:r>
      <w:proofErr w:type="spellStart"/>
      <w:r w:rsidR="00733938" w:rsidRPr="00553E9B">
        <w:rPr>
          <w:sz w:val="32"/>
          <w:szCs w:val="32"/>
          <w:lang w:val="en-GB"/>
        </w:rPr>
        <w:t>právních</w:t>
      </w:r>
      <w:proofErr w:type="spellEnd"/>
      <w:r w:rsidR="00733938" w:rsidRPr="00553E9B">
        <w:rPr>
          <w:sz w:val="32"/>
          <w:szCs w:val="32"/>
          <w:lang w:val="en-GB"/>
        </w:rPr>
        <w:t xml:space="preserve"> </w:t>
      </w:r>
      <w:proofErr w:type="spellStart"/>
      <w:r w:rsidR="00733938" w:rsidRPr="00553E9B">
        <w:rPr>
          <w:sz w:val="32"/>
          <w:szCs w:val="32"/>
          <w:lang w:val="en-GB"/>
        </w:rPr>
        <w:t>předpisech</w:t>
      </w:r>
      <w:proofErr w:type="spellEnd"/>
      <w:r w:rsidR="00733938" w:rsidRPr="00553E9B">
        <w:rPr>
          <w:sz w:val="32"/>
          <w:szCs w:val="32"/>
          <w:lang w:val="en-GB"/>
        </w:rPr>
        <w:t xml:space="preserve">, </w:t>
      </w:r>
      <w:proofErr w:type="spellStart"/>
      <w:r w:rsidR="00733938" w:rsidRPr="00553E9B">
        <w:rPr>
          <w:sz w:val="32"/>
          <w:szCs w:val="32"/>
          <w:lang w:val="en-GB"/>
        </w:rPr>
        <w:t>procesu</w:t>
      </w:r>
      <w:proofErr w:type="spellEnd"/>
      <w:r w:rsidR="00733938" w:rsidRPr="00553E9B">
        <w:rPr>
          <w:sz w:val="32"/>
          <w:szCs w:val="32"/>
          <w:lang w:val="en-GB"/>
        </w:rPr>
        <w:t xml:space="preserve"> </w:t>
      </w:r>
      <w:proofErr w:type="spellStart"/>
      <w:r w:rsidR="00733938" w:rsidRPr="00553E9B">
        <w:rPr>
          <w:sz w:val="32"/>
          <w:szCs w:val="32"/>
          <w:lang w:val="en-GB"/>
        </w:rPr>
        <w:t>registrace</w:t>
      </w:r>
      <w:proofErr w:type="spellEnd"/>
      <w:r w:rsidR="00733938" w:rsidRPr="00553E9B">
        <w:rPr>
          <w:sz w:val="32"/>
          <w:szCs w:val="32"/>
          <w:lang w:val="en-GB"/>
        </w:rPr>
        <w:t xml:space="preserve"> </w:t>
      </w:r>
      <w:proofErr w:type="spellStart"/>
      <w:r w:rsidR="00733938" w:rsidRPr="00553E9B">
        <w:rPr>
          <w:sz w:val="32"/>
          <w:szCs w:val="32"/>
          <w:lang w:val="en-GB"/>
        </w:rPr>
        <w:t>léčiv</w:t>
      </w:r>
      <w:proofErr w:type="spellEnd"/>
      <w:r w:rsidR="00733938" w:rsidRPr="00553E9B">
        <w:rPr>
          <w:sz w:val="32"/>
          <w:szCs w:val="32"/>
          <w:lang w:val="en-GB"/>
        </w:rPr>
        <w:t xml:space="preserve"> a </w:t>
      </w:r>
      <w:proofErr w:type="spellStart"/>
      <w:r w:rsidR="00733938" w:rsidRPr="00553E9B">
        <w:rPr>
          <w:sz w:val="32"/>
          <w:szCs w:val="32"/>
          <w:lang w:val="en-GB"/>
        </w:rPr>
        <w:t>regulace</w:t>
      </w:r>
      <w:proofErr w:type="spellEnd"/>
      <w:r w:rsidR="00733938" w:rsidRPr="00553E9B">
        <w:rPr>
          <w:sz w:val="32"/>
          <w:szCs w:val="32"/>
          <w:lang w:val="en-GB"/>
        </w:rPr>
        <w:t xml:space="preserve"> </w:t>
      </w:r>
      <w:proofErr w:type="spellStart"/>
      <w:r w:rsidR="00733938" w:rsidRPr="00553E9B">
        <w:rPr>
          <w:sz w:val="32"/>
          <w:szCs w:val="32"/>
          <w:lang w:val="en-GB"/>
        </w:rPr>
        <w:t>zdravotnických</w:t>
      </w:r>
      <w:proofErr w:type="spellEnd"/>
      <w:r w:rsidR="00733938" w:rsidRPr="00553E9B">
        <w:rPr>
          <w:sz w:val="32"/>
          <w:szCs w:val="32"/>
          <w:lang w:val="en-GB"/>
        </w:rPr>
        <w:t xml:space="preserve"> </w:t>
      </w:r>
      <w:proofErr w:type="spellStart"/>
      <w:r w:rsidR="00733938" w:rsidRPr="00553E9B">
        <w:rPr>
          <w:sz w:val="32"/>
          <w:szCs w:val="32"/>
          <w:lang w:val="en-GB"/>
        </w:rPr>
        <w:t>prostředků</w:t>
      </w:r>
      <w:proofErr w:type="spellEnd"/>
      <w:r w:rsidR="00733938" w:rsidRPr="00553E9B">
        <w:rPr>
          <w:sz w:val="32"/>
          <w:szCs w:val="32"/>
          <w:lang w:val="en-GB"/>
        </w:rPr>
        <w:t xml:space="preserve">, </w:t>
      </w:r>
      <w:proofErr w:type="spellStart"/>
      <w:r w:rsidR="00733938" w:rsidRPr="00553E9B">
        <w:rPr>
          <w:sz w:val="32"/>
          <w:szCs w:val="32"/>
          <w:lang w:val="en-GB"/>
        </w:rPr>
        <w:t>sledování</w:t>
      </w:r>
      <w:proofErr w:type="spellEnd"/>
      <w:r w:rsidR="00733938" w:rsidRPr="00553E9B">
        <w:rPr>
          <w:sz w:val="32"/>
          <w:szCs w:val="32"/>
          <w:lang w:val="en-GB"/>
        </w:rPr>
        <w:t xml:space="preserve"> </w:t>
      </w:r>
      <w:proofErr w:type="spellStart"/>
      <w:r w:rsidR="00733938" w:rsidRPr="00553E9B">
        <w:rPr>
          <w:sz w:val="32"/>
          <w:szCs w:val="32"/>
          <w:lang w:val="en-GB"/>
        </w:rPr>
        <w:t>regulační</w:t>
      </w:r>
      <w:proofErr w:type="spellEnd"/>
      <w:r w:rsidR="00733938" w:rsidRPr="00553E9B">
        <w:rPr>
          <w:sz w:val="32"/>
          <w:szCs w:val="32"/>
          <w:lang w:val="en-GB"/>
        </w:rPr>
        <w:t xml:space="preserve"> </w:t>
      </w:r>
      <w:proofErr w:type="spellStart"/>
      <w:r w:rsidR="00733938" w:rsidRPr="00553E9B">
        <w:rPr>
          <w:sz w:val="32"/>
          <w:szCs w:val="32"/>
          <w:lang w:val="en-GB"/>
        </w:rPr>
        <w:t>politiky</w:t>
      </w:r>
      <w:proofErr w:type="spellEnd"/>
      <w:r w:rsidR="00733938" w:rsidRPr="00553E9B">
        <w:rPr>
          <w:sz w:val="32"/>
          <w:szCs w:val="32"/>
          <w:lang w:val="en-GB"/>
        </w:rPr>
        <w:t xml:space="preserve"> </w:t>
      </w:r>
      <w:proofErr w:type="spellStart"/>
      <w:r w:rsidR="00733938" w:rsidRPr="00553E9B">
        <w:rPr>
          <w:sz w:val="32"/>
          <w:szCs w:val="32"/>
          <w:lang w:val="en-GB"/>
        </w:rPr>
        <w:t>obecně</w:t>
      </w:r>
      <w:r w:rsidR="00EE161A">
        <w:rPr>
          <w:sz w:val="32"/>
          <w:szCs w:val="32"/>
          <w:lang w:val="en-GB"/>
        </w:rPr>
        <w:t>,</w:t>
      </w:r>
      <w:r w:rsidR="00733938" w:rsidRPr="00553E9B">
        <w:rPr>
          <w:sz w:val="32"/>
          <w:szCs w:val="32"/>
          <w:lang w:val="en-GB"/>
        </w:rPr>
        <w:t>v</w:t>
      </w:r>
      <w:proofErr w:type="spellEnd"/>
      <w:r w:rsidR="00733938" w:rsidRPr="00553E9B">
        <w:rPr>
          <w:sz w:val="32"/>
          <w:szCs w:val="32"/>
          <w:lang w:val="en-GB"/>
        </w:rPr>
        <w:t xml:space="preserve"> </w:t>
      </w:r>
      <w:proofErr w:type="spellStart"/>
      <w:r w:rsidR="00733938" w:rsidRPr="00553E9B">
        <w:rPr>
          <w:sz w:val="32"/>
          <w:szCs w:val="32"/>
          <w:lang w:val="en-GB"/>
        </w:rPr>
        <w:t>oblasti</w:t>
      </w:r>
      <w:proofErr w:type="spellEnd"/>
      <w:r w:rsidR="00733938" w:rsidRPr="00553E9B">
        <w:rPr>
          <w:sz w:val="32"/>
          <w:szCs w:val="32"/>
          <w:lang w:val="en-GB"/>
        </w:rPr>
        <w:t xml:space="preserve"> </w:t>
      </w:r>
      <w:proofErr w:type="spellStart"/>
      <w:r w:rsidR="00733938" w:rsidRPr="00553E9B">
        <w:rPr>
          <w:sz w:val="32"/>
          <w:szCs w:val="32"/>
          <w:lang w:val="en-GB"/>
        </w:rPr>
        <w:t>inspekcí</w:t>
      </w:r>
      <w:proofErr w:type="spellEnd"/>
      <w:r w:rsidR="00733938" w:rsidRPr="00553E9B">
        <w:rPr>
          <w:sz w:val="32"/>
          <w:szCs w:val="32"/>
          <w:lang w:val="en-GB"/>
        </w:rPr>
        <w:t xml:space="preserve"> a </w:t>
      </w:r>
      <w:proofErr w:type="spellStart"/>
      <w:r w:rsidR="00733938" w:rsidRPr="00553E9B">
        <w:rPr>
          <w:sz w:val="32"/>
          <w:szCs w:val="32"/>
          <w:lang w:val="en-GB"/>
        </w:rPr>
        <w:t>zkoušení</w:t>
      </w:r>
      <w:proofErr w:type="spellEnd"/>
      <w:r w:rsidR="00733938" w:rsidRPr="00553E9B">
        <w:rPr>
          <w:sz w:val="32"/>
          <w:szCs w:val="32"/>
          <w:lang w:val="en-GB"/>
        </w:rPr>
        <w:t xml:space="preserve"> </w:t>
      </w:r>
      <w:proofErr w:type="spellStart"/>
      <w:r w:rsidR="00733938" w:rsidRPr="00553E9B">
        <w:rPr>
          <w:sz w:val="32"/>
          <w:szCs w:val="32"/>
          <w:lang w:val="en-GB"/>
        </w:rPr>
        <w:t>léčiv</w:t>
      </w:r>
      <w:proofErr w:type="spellEnd"/>
      <w:r w:rsidR="00733938" w:rsidRPr="00553E9B">
        <w:rPr>
          <w:sz w:val="32"/>
          <w:szCs w:val="32"/>
          <w:lang w:val="en-GB"/>
        </w:rPr>
        <w:t xml:space="preserve"> v </w:t>
      </w:r>
      <w:r w:rsidR="00733938" w:rsidRPr="00553E9B">
        <w:rPr>
          <w:sz w:val="32"/>
          <w:szCs w:val="32"/>
          <w:lang w:val="en-GB"/>
        </w:rPr>
        <w:lastRenderedPageBreak/>
        <w:t>ČR</w:t>
      </w:r>
      <w:r w:rsidR="00940520">
        <w:rPr>
          <w:sz w:val="32"/>
          <w:szCs w:val="32"/>
          <w:lang w:val="en-GB"/>
        </w:rPr>
        <w:t>, EU a ČLR</w:t>
      </w:r>
      <w:bookmarkStart w:id="0" w:name="_GoBack"/>
      <w:bookmarkEnd w:id="0"/>
      <w:r w:rsidR="00733938" w:rsidRPr="00553E9B">
        <w:rPr>
          <w:sz w:val="32"/>
          <w:szCs w:val="32"/>
          <w:lang w:val="en-GB"/>
        </w:rPr>
        <w:t xml:space="preserve">, a to v </w:t>
      </w:r>
      <w:proofErr w:type="spellStart"/>
      <w:r w:rsidR="00733938" w:rsidRPr="00553E9B">
        <w:rPr>
          <w:sz w:val="32"/>
          <w:szCs w:val="32"/>
          <w:lang w:val="en-GB"/>
        </w:rPr>
        <w:t>rozsahu</w:t>
      </w:r>
      <w:proofErr w:type="spellEnd"/>
      <w:r w:rsidR="00733938" w:rsidRPr="00553E9B">
        <w:rPr>
          <w:sz w:val="32"/>
          <w:szCs w:val="32"/>
          <w:lang w:val="en-GB"/>
        </w:rPr>
        <w:t xml:space="preserve"> </w:t>
      </w:r>
      <w:proofErr w:type="spellStart"/>
      <w:r w:rsidR="00733938" w:rsidRPr="00553E9B">
        <w:rPr>
          <w:sz w:val="32"/>
          <w:szCs w:val="32"/>
          <w:lang w:val="en-GB"/>
        </w:rPr>
        <w:t>pravomocí</w:t>
      </w:r>
      <w:proofErr w:type="spellEnd"/>
      <w:r w:rsidR="00733938" w:rsidRPr="00553E9B">
        <w:rPr>
          <w:sz w:val="32"/>
          <w:szCs w:val="32"/>
          <w:lang w:val="en-GB"/>
        </w:rPr>
        <w:t xml:space="preserve"> </w:t>
      </w:r>
      <w:proofErr w:type="spellStart"/>
      <w:r w:rsidR="00733938" w:rsidRPr="00553E9B">
        <w:rPr>
          <w:sz w:val="32"/>
          <w:szCs w:val="32"/>
          <w:lang w:val="en-GB"/>
        </w:rPr>
        <w:t>svěřených</w:t>
      </w:r>
      <w:proofErr w:type="spellEnd"/>
      <w:r w:rsidR="00733938" w:rsidRPr="00553E9B">
        <w:rPr>
          <w:sz w:val="32"/>
          <w:szCs w:val="32"/>
          <w:lang w:val="en-GB"/>
        </w:rPr>
        <w:t xml:space="preserve"> </w:t>
      </w:r>
      <w:proofErr w:type="spellStart"/>
      <w:r w:rsidR="00733938" w:rsidRPr="00553E9B">
        <w:rPr>
          <w:sz w:val="32"/>
          <w:szCs w:val="32"/>
          <w:lang w:val="en-GB"/>
        </w:rPr>
        <w:t>oběma</w:t>
      </w:r>
      <w:proofErr w:type="spellEnd"/>
      <w:r w:rsidR="00733938" w:rsidRPr="00553E9B">
        <w:rPr>
          <w:sz w:val="32"/>
          <w:szCs w:val="32"/>
          <w:lang w:val="en-GB"/>
        </w:rPr>
        <w:t xml:space="preserve"> </w:t>
      </w:r>
      <w:proofErr w:type="spellStart"/>
      <w:r w:rsidR="00733938" w:rsidRPr="00553E9B">
        <w:rPr>
          <w:sz w:val="32"/>
          <w:szCs w:val="32"/>
          <w:lang w:val="en-GB"/>
        </w:rPr>
        <w:t>agenturám</w:t>
      </w:r>
      <w:proofErr w:type="spellEnd"/>
      <w:r>
        <w:rPr>
          <w:sz w:val="32"/>
          <w:szCs w:val="32"/>
          <w:lang w:val="en-GB"/>
        </w:rPr>
        <w:t>.</w:t>
      </w:r>
    </w:p>
    <w:p w:rsidR="00733938" w:rsidRPr="006E5097" w:rsidRDefault="006E5097" w:rsidP="006E5097">
      <w:pPr>
        <w:pStyle w:val="Odstavecseseznamem"/>
        <w:ind w:left="0"/>
        <w:rPr>
          <w:rFonts w:eastAsia="FangSong_GB2312"/>
          <w:spacing w:val="-20"/>
          <w:sz w:val="32"/>
          <w:szCs w:val="32"/>
        </w:rPr>
      </w:pPr>
      <w:r>
        <w:rPr>
          <w:rFonts w:eastAsia="FangSong_GB2312"/>
          <w:spacing w:val="-20"/>
          <w:sz w:val="32"/>
          <w:szCs w:val="32"/>
        </w:rPr>
        <w:t xml:space="preserve">2. </w:t>
      </w:r>
      <w:r w:rsidR="00733938" w:rsidRPr="006E5097">
        <w:rPr>
          <w:rFonts w:eastAsia="FangSong_GB2312"/>
          <w:spacing w:val="-20"/>
          <w:sz w:val="32"/>
          <w:szCs w:val="32"/>
        </w:rPr>
        <w:t xml:space="preserve">Obě strany budou pravidelně organizovat výměnné semináře k pravidlům a </w:t>
      </w:r>
      <w:r w:rsidR="00553E9B" w:rsidRPr="006E5097">
        <w:rPr>
          <w:rFonts w:eastAsia="FangSong_GB2312"/>
          <w:spacing w:val="-20"/>
          <w:sz w:val="32"/>
          <w:szCs w:val="32"/>
        </w:rPr>
        <w:t xml:space="preserve">konkrétním </w:t>
      </w:r>
      <w:r w:rsidR="00733938" w:rsidRPr="006E5097">
        <w:rPr>
          <w:rFonts w:eastAsia="FangSong_GB2312"/>
          <w:spacing w:val="-20"/>
          <w:sz w:val="32"/>
          <w:szCs w:val="32"/>
        </w:rPr>
        <w:t>opatřením pro kontrolu léčiv a zdravotn</w:t>
      </w:r>
      <w:r w:rsidR="00553E9B" w:rsidRPr="006E5097">
        <w:rPr>
          <w:rFonts w:eastAsia="FangSong_GB2312"/>
          <w:spacing w:val="-20"/>
          <w:sz w:val="32"/>
          <w:szCs w:val="32"/>
        </w:rPr>
        <w:t>ických</w:t>
      </w:r>
      <w:r w:rsidR="00733938" w:rsidRPr="006E5097">
        <w:rPr>
          <w:rFonts w:eastAsia="FangSong_GB2312"/>
          <w:spacing w:val="-20"/>
          <w:sz w:val="32"/>
          <w:szCs w:val="32"/>
        </w:rPr>
        <w:t xml:space="preserve"> prostředků; jednou ročně uspořádají v ČR či ČLR sympózium na </w:t>
      </w:r>
      <w:r w:rsidR="00553E9B" w:rsidRPr="006E5097">
        <w:rPr>
          <w:rFonts w:eastAsia="FangSong_GB2312"/>
          <w:spacing w:val="-20"/>
          <w:sz w:val="32"/>
          <w:szCs w:val="32"/>
        </w:rPr>
        <w:t xml:space="preserve">relevantní </w:t>
      </w:r>
      <w:r w:rsidR="00733938" w:rsidRPr="006E5097">
        <w:rPr>
          <w:rFonts w:eastAsia="FangSong_GB2312"/>
          <w:spacing w:val="-20"/>
          <w:sz w:val="32"/>
          <w:szCs w:val="32"/>
        </w:rPr>
        <w:t>odborná témata</w:t>
      </w:r>
      <w:r w:rsidR="00553E9B" w:rsidRPr="006E5097">
        <w:rPr>
          <w:rFonts w:eastAsia="FangSong_GB2312"/>
          <w:spacing w:val="-20"/>
          <w:sz w:val="32"/>
          <w:szCs w:val="32"/>
        </w:rPr>
        <w:t xml:space="preserve"> v oblasti dozorových aktivit, registrace léčiv a regulace zdravotnických prostředků</w:t>
      </w:r>
      <w:r w:rsidR="00EE161A">
        <w:rPr>
          <w:rFonts w:eastAsia="FangSong_GB2312"/>
          <w:spacing w:val="-20"/>
          <w:sz w:val="32"/>
          <w:szCs w:val="32"/>
        </w:rPr>
        <w:t>.</w:t>
      </w:r>
    </w:p>
    <w:p w:rsidR="00CD341E" w:rsidRDefault="006E5097" w:rsidP="006E5097">
      <w:pPr>
        <w:spacing w:line="600" w:lineRule="exact"/>
        <w:rPr>
          <w:rFonts w:ascii="Calibri" w:eastAsia="FangSong_GB2312" w:hAnsi="Calibri"/>
          <w:spacing w:val="-20"/>
          <w:sz w:val="32"/>
          <w:szCs w:val="32"/>
          <w:lang w:val="cs-CZ"/>
        </w:rPr>
      </w:pPr>
      <w:r>
        <w:rPr>
          <w:rFonts w:ascii="Calibri" w:eastAsia="FangSong_GB2312" w:hAnsi="Calibri"/>
          <w:spacing w:val="-20"/>
          <w:sz w:val="32"/>
          <w:szCs w:val="32"/>
          <w:lang w:val="cs-CZ"/>
        </w:rPr>
        <w:t xml:space="preserve">3. </w:t>
      </w:r>
      <w:r w:rsidR="00CD341E" w:rsidRPr="00CD341E">
        <w:rPr>
          <w:rFonts w:ascii="Calibri" w:eastAsia="FangSong_GB2312" w:hAnsi="Calibri"/>
          <w:spacing w:val="-20"/>
          <w:sz w:val="32"/>
          <w:szCs w:val="32"/>
          <w:lang w:val="cs-CZ"/>
        </w:rPr>
        <w:t xml:space="preserve">Obě strany </w:t>
      </w:r>
      <w:r w:rsidR="00201EB2" w:rsidRPr="00CD341E">
        <w:rPr>
          <w:rFonts w:ascii="Calibri" w:eastAsia="FangSong_GB2312" w:hAnsi="Calibri"/>
          <w:spacing w:val="-20"/>
          <w:sz w:val="32"/>
          <w:szCs w:val="32"/>
          <w:lang w:val="cs-CZ"/>
        </w:rPr>
        <w:t>budou s</w:t>
      </w:r>
      <w:r w:rsidR="00800CBA" w:rsidRPr="00CD341E">
        <w:rPr>
          <w:rFonts w:ascii="Calibri" w:eastAsia="FangSong_GB2312" w:hAnsi="Calibri"/>
          <w:spacing w:val="-20"/>
          <w:sz w:val="32"/>
          <w:szCs w:val="32"/>
          <w:lang w:val="cs-CZ"/>
        </w:rPr>
        <w:t xml:space="preserve">polupracovat </w:t>
      </w:r>
      <w:r w:rsidR="001C1F6C" w:rsidRPr="00CD341E">
        <w:rPr>
          <w:rFonts w:ascii="Calibri" w:eastAsia="FangSong_GB2312" w:hAnsi="Calibri"/>
          <w:spacing w:val="-20"/>
          <w:sz w:val="32"/>
          <w:szCs w:val="32"/>
          <w:lang w:val="cs-CZ"/>
        </w:rPr>
        <w:t xml:space="preserve">na </w:t>
      </w:r>
      <w:r w:rsidR="00C41902" w:rsidRPr="00CD341E">
        <w:rPr>
          <w:rFonts w:ascii="Calibri" w:eastAsia="FangSong_GB2312" w:hAnsi="Calibri"/>
          <w:spacing w:val="-20"/>
          <w:sz w:val="32"/>
          <w:szCs w:val="32"/>
          <w:lang w:val="cs-CZ"/>
        </w:rPr>
        <w:t>výměně</w:t>
      </w:r>
      <w:r w:rsidR="005D740C" w:rsidRPr="00CD341E">
        <w:rPr>
          <w:rFonts w:ascii="Calibri" w:eastAsia="FangSong_GB2312" w:hAnsi="Calibri"/>
          <w:spacing w:val="-20"/>
          <w:sz w:val="32"/>
          <w:szCs w:val="32"/>
          <w:lang w:val="cs-CZ"/>
        </w:rPr>
        <w:t xml:space="preserve"> </w:t>
      </w:r>
      <w:r w:rsidR="00E53737" w:rsidRPr="00CD341E">
        <w:rPr>
          <w:rFonts w:ascii="Calibri" w:eastAsia="FangSong_GB2312" w:hAnsi="Calibri"/>
          <w:spacing w:val="-20"/>
          <w:sz w:val="32"/>
          <w:szCs w:val="32"/>
          <w:lang w:val="cs-CZ"/>
        </w:rPr>
        <w:t xml:space="preserve">informací </w:t>
      </w:r>
      <w:r w:rsidR="000913D8" w:rsidRPr="00CD341E">
        <w:rPr>
          <w:rFonts w:ascii="Calibri" w:eastAsia="FangSong_GB2312" w:hAnsi="Calibri"/>
          <w:spacing w:val="-20"/>
          <w:sz w:val="32"/>
          <w:szCs w:val="32"/>
          <w:lang w:val="cs-CZ"/>
        </w:rPr>
        <w:t xml:space="preserve">o kvalitě léčiv a </w:t>
      </w:r>
      <w:r w:rsidR="0035251C" w:rsidRPr="00CD341E">
        <w:rPr>
          <w:rFonts w:ascii="Calibri" w:eastAsia="FangSong_GB2312" w:hAnsi="Calibri"/>
          <w:spacing w:val="-20"/>
          <w:sz w:val="32"/>
          <w:szCs w:val="32"/>
          <w:lang w:val="cs-CZ"/>
        </w:rPr>
        <w:t>nežádoucích účincích léčivých přípravků</w:t>
      </w:r>
      <w:r w:rsidR="00CA39BC" w:rsidRPr="00CD341E">
        <w:rPr>
          <w:rFonts w:ascii="Calibri" w:eastAsia="FangSong_GB2312" w:hAnsi="Calibri"/>
          <w:spacing w:val="-20"/>
          <w:sz w:val="32"/>
          <w:szCs w:val="32"/>
          <w:lang w:val="cs-CZ"/>
        </w:rPr>
        <w:t xml:space="preserve">, </w:t>
      </w:r>
      <w:r w:rsidR="007B632B" w:rsidRPr="00CD341E">
        <w:rPr>
          <w:rFonts w:ascii="Calibri" w:eastAsia="FangSong_GB2312" w:hAnsi="Calibri"/>
          <w:spacing w:val="-20"/>
          <w:sz w:val="32"/>
          <w:szCs w:val="32"/>
          <w:lang w:val="cs-CZ"/>
        </w:rPr>
        <w:t>a to především</w:t>
      </w:r>
      <w:r w:rsidR="008A4A28" w:rsidRPr="00CD341E">
        <w:rPr>
          <w:rFonts w:ascii="Calibri" w:eastAsia="FangSong_GB2312" w:hAnsi="Calibri"/>
          <w:spacing w:val="-20"/>
          <w:sz w:val="32"/>
          <w:szCs w:val="32"/>
          <w:lang w:val="cs-CZ"/>
        </w:rPr>
        <w:t xml:space="preserve"> </w:t>
      </w:r>
      <w:r w:rsidR="009408CB" w:rsidRPr="00CD341E">
        <w:rPr>
          <w:rFonts w:ascii="Calibri" w:eastAsia="FangSong_GB2312" w:hAnsi="Calibri"/>
          <w:spacing w:val="-20"/>
          <w:sz w:val="32"/>
          <w:szCs w:val="32"/>
          <w:lang w:val="cs-CZ"/>
        </w:rPr>
        <w:t>vzájem</w:t>
      </w:r>
      <w:r w:rsidR="00891CC8" w:rsidRPr="00CD341E">
        <w:rPr>
          <w:rFonts w:ascii="Calibri" w:eastAsia="FangSong_GB2312" w:hAnsi="Calibri"/>
          <w:spacing w:val="-20"/>
          <w:sz w:val="32"/>
          <w:szCs w:val="32"/>
          <w:lang w:val="cs-CZ"/>
        </w:rPr>
        <w:t>ným sdílením</w:t>
      </w:r>
      <w:r w:rsidR="007B632B" w:rsidRPr="00CD341E">
        <w:rPr>
          <w:rFonts w:ascii="Calibri" w:eastAsia="FangSong_GB2312" w:hAnsi="Calibri"/>
          <w:spacing w:val="-20"/>
          <w:sz w:val="32"/>
          <w:szCs w:val="32"/>
          <w:lang w:val="cs-CZ"/>
        </w:rPr>
        <w:t xml:space="preserve"> informací o </w:t>
      </w:r>
      <w:r w:rsidR="001E1C57" w:rsidRPr="00CD341E">
        <w:rPr>
          <w:rFonts w:ascii="Calibri" w:eastAsia="FangSong_GB2312" w:hAnsi="Calibri"/>
          <w:spacing w:val="-20"/>
          <w:sz w:val="32"/>
          <w:szCs w:val="32"/>
          <w:lang w:val="cs-CZ"/>
        </w:rPr>
        <w:t xml:space="preserve">kvalitě </w:t>
      </w:r>
      <w:r w:rsidR="008A4A28" w:rsidRPr="00CD341E">
        <w:rPr>
          <w:rFonts w:ascii="Calibri" w:eastAsia="FangSong_GB2312" w:hAnsi="Calibri"/>
          <w:spacing w:val="-20"/>
          <w:sz w:val="32"/>
          <w:szCs w:val="32"/>
          <w:lang w:val="cs-CZ"/>
        </w:rPr>
        <w:t>léčivých přípravků</w:t>
      </w:r>
      <w:r w:rsidR="00B26E38" w:rsidRPr="00CD341E">
        <w:rPr>
          <w:rFonts w:ascii="Calibri" w:eastAsia="FangSong_GB2312" w:hAnsi="Calibri"/>
          <w:spacing w:val="-20"/>
          <w:sz w:val="32"/>
          <w:szCs w:val="32"/>
          <w:lang w:val="cs-CZ"/>
        </w:rPr>
        <w:t xml:space="preserve">; </w:t>
      </w:r>
      <w:r w:rsidR="00CD341E" w:rsidRPr="00CD341E">
        <w:rPr>
          <w:rFonts w:ascii="Calibri" w:eastAsia="FangSong_GB2312" w:hAnsi="Calibri"/>
          <w:spacing w:val="-20"/>
          <w:sz w:val="32"/>
          <w:szCs w:val="32"/>
          <w:lang w:val="cs-CZ"/>
        </w:rPr>
        <w:t xml:space="preserve">obě strany zajistí včasné informování </w:t>
      </w:r>
      <w:r w:rsidR="009C6784" w:rsidRPr="00CD341E">
        <w:rPr>
          <w:rFonts w:ascii="Calibri" w:eastAsia="FangSong_GB2312" w:hAnsi="Calibri"/>
          <w:spacing w:val="-20"/>
          <w:sz w:val="32"/>
          <w:szCs w:val="32"/>
          <w:lang w:val="cs-CZ"/>
        </w:rPr>
        <w:t>o</w:t>
      </w:r>
      <w:r w:rsidR="00584069" w:rsidRPr="00CD341E">
        <w:rPr>
          <w:rFonts w:ascii="Calibri" w:eastAsia="FangSong_GB2312" w:hAnsi="Calibri"/>
          <w:spacing w:val="-20"/>
          <w:sz w:val="32"/>
          <w:szCs w:val="32"/>
          <w:lang w:val="cs-CZ"/>
        </w:rPr>
        <w:t xml:space="preserve"> </w:t>
      </w:r>
      <w:r w:rsidR="007C63FF" w:rsidRPr="00CD341E">
        <w:rPr>
          <w:rFonts w:ascii="Calibri" w:eastAsia="FangSong_GB2312" w:hAnsi="Calibri"/>
          <w:spacing w:val="-20"/>
          <w:sz w:val="32"/>
          <w:szCs w:val="32"/>
          <w:lang w:val="cs-CZ"/>
        </w:rPr>
        <w:t>zjištěných</w:t>
      </w:r>
      <w:r w:rsidR="00584069" w:rsidRPr="00CD341E">
        <w:rPr>
          <w:rFonts w:ascii="Calibri" w:eastAsia="FangSong_GB2312" w:hAnsi="Calibri"/>
          <w:spacing w:val="-20"/>
          <w:sz w:val="32"/>
          <w:szCs w:val="32"/>
          <w:lang w:val="cs-CZ"/>
        </w:rPr>
        <w:t xml:space="preserve"> problémech </w:t>
      </w:r>
      <w:r w:rsidR="00EE161A">
        <w:rPr>
          <w:rFonts w:ascii="Calibri" w:eastAsia="FangSong_GB2312" w:hAnsi="Calibri"/>
          <w:spacing w:val="-20"/>
          <w:sz w:val="32"/>
          <w:szCs w:val="32"/>
          <w:lang w:val="cs-CZ"/>
        </w:rPr>
        <w:t>v</w:t>
      </w:r>
      <w:r w:rsidR="00CD341E" w:rsidRPr="00CD341E">
        <w:rPr>
          <w:rFonts w:ascii="Calibri" w:eastAsia="FangSong_GB2312" w:hAnsi="Calibri"/>
          <w:spacing w:val="-20"/>
          <w:sz w:val="32"/>
          <w:szCs w:val="32"/>
          <w:lang w:val="cs-CZ"/>
        </w:rPr>
        <w:t xml:space="preserve"> </w:t>
      </w:r>
      <w:r w:rsidR="00584069" w:rsidRPr="00CD341E">
        <w:rPr>
          <w:rFonts w:ascii="Calibri" w:eastAsia="FangSong_GB2312" w:hAnsi="Calibri"/>
          <w:spacing w:val="-20"/>
          <w:sz w:val="32"/>
          <w:szCs w:val="32"/>
          <w:lang w:val="cs-CZ"/>
        </w:rPr>
        <w:t> kvalit</w:t>
      </w:r>
      <w:r w:rsidR="00EE161A">
        <w:rPr>
          <w:rFonts w:ascii="Calibri" w:eastAsia="FangSong_GB2312" w:hAnsi="Calibri"/>
          <w:spacing w:val="-20"/>
          <w:sz w:val="32"/>
          <w:szCs w:val="32"/>
          <w:lang w:val="cs-CZ"/>
        </w:rPr>
        <w:t>ě</w:t>
      </w:r>
      <w:r w:rsidR="00584069" w:rsidRPr="00CD341E">
        <w:rPr>
          <w:rFonts w:ascii="Calibri" w:eastAsia="FangSong_GB2312" w:hAnsi="Calibri"/>
          <w:spacing w:val="-20"/>
          <w:sz w:val="32"/>
          <w:szCs w:val="32"/>
          <w:lang w:val="cs-CZ"/>
        </w:rPr>
        <w:t xml:space="preserve"> </w:t>
      </w:r>
      <w:r w:rsidR="0030797A" w:rsidRPr="00CD341E">
        <w:rPr>
          <w:rFonts w:ascii="Calibri" w:eastAsia="FangSong_GB2312" w:hAnsi="Calibri"/>
          <w:spacing w:val="-20"/>
          <w:sz w:val="32"/>
          <w:szCs w:val="32"/>
          <w:lang w:val="cs-CZ"/>
        </w:rPr>
        <w:t>produktů</w:t>
      </w:r>
      <w:r w:rsidR="00CD341E" w:rsidRPr="00CD341E">
        <w:rPr>
          <w:rFonts w:ascii="Calibri" w:eastAsia="FangSong_GB2312" w:hAnsi="Calibri"/>
          <w:spacing w:val="-20"/>
          <w:sz w:val="32"/>
          <w:szCs w:val="32"/>
          <w:lang w:val="cs-CZ"/>
        </w:rPr>
        <w:t xml:space="preserve"> a spolu s rozvojem vzájemné spolupráce </w:t>
      </w:r>
      <w:r w:rsidR="00EE161A">
        <w:rPr>
          <w:rFonts w:ascii="Calibri" w:eastAsia="FangSong_GB2312" w:hAnsi="Calibri"/>
          <w:spacing w:val="-20"/>
          <w:sz w:val="32"/>
          <w:szCs w:val="32"/>
          <w:lang w:val="cs-CZ"/>
        </w:rPr>
        <w:t xml:space="preserve">i </w:t>
      </w:r>
      <w:r w:rsidR="00CD341E" w:rsidRPr="00CD341E">
        <w:rPr>
          <w:rFonts w:ascii="Calibri" w:eastAsia="FangSong_GB2312" w:hAnsi="Calibri"/>
          <w:spacing w:val="-20"/>
          <w:sz w:val="32"/>
          <w:szCs w:val="32"/>
          <w:lang w:val="cs-CZ"/>
        </w:rPr>
        <w:t>zvyšování kvality sdílených dat a jejich objemu</w:t>
      </w:r>
      <w:r w:rsidR="00CD341E">
        <w:rPr>
          <w:rFonts w:ascii="Calibri" w:eastAsia="FangSong_GB2312" w:hAnsi="Calibri"/>
          <w:spacing w:val="-20"/>
          <w:sz w:val="32"/>
          <w:szCs w:val="32"/>
          <w:lang w:val="cs-CZ"/>
        </w:rPr>
        <w:t xml:space="preserve">. </w:t>
      </w:r>
    </w:p>
    <w:p w:rsidR="00960F3A" w:rsidRPr="00CD341E" w:rsidRDefault="006E5097" w:rsidP="006E5097">
      <w:pPr>
        <w:spacing w:line="600" w:lineRule="exact"/>
        <w:rPr>
          <w:rFonts w:ascii="Calibri" w:eastAsia="FangSong_GB2312" w:hAnsi="Calibri"/>
          <w:spacing w:val="-20"/>
          <w:sz w:val="32"/>
          <w:szCs w:val="32"/>
          <w:lang w:val="cs-CZ"/>
        </w:rPr>
      </w:pPr>
      <w:r>
        <w:rPr>
          <w:rFonts w:ascii="Calibri" w:eastAsia="FangSong_GB2312" w:hAnsi="Calibri"/>
          <w:spacing w:val="-20"/>
          <w:sz w:val="32"/>
          <w:szCs w:val="32"/>
          <w:lang w:val="cs-CZ"/>
        </w:rPr>
        <w:t xml:space="preserve">4. </w:t>
      </w:r>
      <w:r w:rsidR="00CD341E">
        <w:rPr>
          <w:rFonts w:ascii="Calibri" w:eastAsia="FangSong_GB2312" w:hAnsi="Calibri"/>
          <w:spacing w:val="-20"/>
          <w:sz w:val="32"/>
          <w:szCs w:val="32"/>
          <w:lang w:val="cs-CZ"/>
        </w:rPr>
        <w:t xml:space="preserve">Obě strany </w:t>
      </w:r>
      <w:r w:rsidR="00201EB2" w:rsidRPr="00CD341E">
        <w:rPr>
          <w:rFonts w:ascii="Calibri" w:eastAsia="FangSong_GB2312" w:hAnsi="Calibri"/>
          <w:spacing w:val="-20"/>
          <w:sz w:val="32"/>
          <w:szCs w:val="32"/>
          <w:lang w:val="cs-CZ"/>
        </w:rPr>
        <w:t xml:space="preserve">budou </w:t>
      </w:r>
      <w:r w:rsidR="00D01B8E" w:rsidRPr="00CD341E">
        <w:rPr>
          <w:rFonts w:ascii="Calibri" w:eastAsia="FangSong_GB2312" w:hAnsi="Calibri"/>
          <w:spacing w:val="-20"/>
          <w:sz w:val="32"/>
          <w:szCs w:val="32"/>
          <w:lang w:val="cs-CZ"/>
        </w:rPr>
        <w:t xml:space="preserve">navzájem </w:t>
      </w:r>
      <w:r w:rsidR="00653B7F" w:rsidRPr="00CD341E">
        <w:rPr>
          <w:rFonts w:ascii="Calibri" w:eastAsia="FangSong_GB2312" w:hAnsi="Calibri"/>
          <w:spacing w:val="-20"/>
          <w:sz w:val="32"/>
          <w:szCs w:val="32"/>
          <w:lang w:val="cs-CZ"/>
        </w:rPr>
        <w:t>podporovat</w:t>
      </w:r>
      <w:r w:rsidR="00DF6841" w:rsidRPr="00CD341E">
        <w:rPr>
          <w:rFonts w:ascii="Calibri" w:eastAsia="FangSong_GB2312" w:hAnsi="Calibri"/>
          <w:spacing w:val="-20"/>
          <w:sz w:val="32"/>
          <w:szCs w:val="32"/>
          <w:lang w:val="cs-CZ"/>
        </w:rPr>
        <w:t xml:space="preserve"> </w:t>
      </w:r>
      <w:r w:rsidR="00D01B8E" w:rsidRPr="00CD341E">
        <w:rPr>
          <w:rFonts w:ascii="Calibri" w:eastAsia="FangSong_GB2312" w:hAnsi="Calibri"/>
          <w:spacing w:val="-20"/>
          <w:sz w:val="32"/>
          <w:szCs w:val="32"/>
          <w:lang w:val="cs-CZ"/>
        </w:rPr>
        <w:t>své kontrolní mechanismy</w:t>
      </w:r>
      <w:r w:rsidR="009C56F7" w:rsidRPr="00CD341E">
        <w:rPr>
          <w:rFonts w:ascii="Calibri" w:eastAsia="FangSong_GB2312" w:hAnsi="Calibri"/>
          <w:spacing w:val="-20"/>
          <w:sz w:val="32"/>
          <w:szCs w:val="32"/>
          <w:lang w:val="cs-CZ"/>
        </w:rPr>
        <w:t xml:space="preserve"> v</w:t>
      </w:r>
      <w:r w:rsidR="00B60B8E" w:rsidRPr="00CD341E">
        <w:rPr>
          <w:rFonts w:ascii="Calibri" w:eastAsia="FangSong_GB2312" w:hAnsi="Calibri"/>
          <w:spacing w:val="-20"/>
          <w:sz w:val="32"/>
          <w:szCs w:val="32"/>
          <w:lang w:val="cs-CZ"/>
        </w:rPr>
        <w:t xml:space="preserve"> odborné výměně </w:t>
      </w:r>
      <w:r w:rsidR="00CE0838" w:rsidRPr="00CD341E">
        <w:rPr>
          <w:rFonts w:ascii="Calibri" w:eastAsia="FangSong_GB2312" w:hAnsi="Calibri"/>
          <w:spacing w:val="-20"/>
          <w:sz w:val="32"/>
          <w:szCs w:val="32"/>
          <w:lang w:val="cs-CZ"/>
        </w:rPr>
        <w:t xml:space="preserve">informací </w:t>
      </w:r>
      <w:r w:rsidR="001A718F" w:rsidRPr="00CD341E">
        <w:rPr>
          <w:rFonts w:ascii="Calibri" w:eastAsia="FangSong_GB2312" w:hAnsi="Calibri"/>
          <w:spacing w:val="-20"/>
          <w:sz w:val="32"/>
          <w:szCs w:val="32"/>
          <w:lang w:val="cs-CZ"/>
        </w:rPr>
        <w:t xml:space="preserve">o </w:t>
      </w:r>
      <w:r w:rsidR="00703306" w:rsidRPr="00CD341E">
        <w:rPr>
          <w:rFonts w:ascii="Calibri" w:eastAsia="FangSong_GB2312" w:hAnsi="Calibri"/>
          <w:spacing w:val="-20"/>
          <w:sz w:val="32"/>
          <w:szCs w:val="32"/>
          <w:lang w:val="cs-CZ"/>
        </w:rPr>
        <w:t>aplikaci nových technologií a postupů</w:t>
      </w:r>
      <w:r w:rsidR="006F4EB1">
        <w:rPr>
          <w:rFonts w:ascii="Calibri" w:eastAsia="FangSong_GB2312" w:hAnsi="Calibri"/>
          <w:spacing w:val="-20"/>
          <w:sz w:val="32"/>
          <w:szCs w:val="32"/>
          <w:lang w:val="cs-CZ"/>
        </w:rPr>
        <w:t xml:space="preserve"> v testování kvality léčivých přípravků a zdravotnických prostředků, a to v rozsahu pravomocí svěřených oběma institucím.</w:t>
      </w:r>
    </w:p>
    <w:p w:rsidR="006E5097" w:rsidRDefault="006E5097" w:rsidP="006E5097">
      <w:pPr>
        <w:spacing w:line="600" w:lineRule="exact"/>
        <w:rPr>
          <w:rFonts w:ascii="Calibri" w:eastAsia="FangSong_GB2312" w:hAnsi="Calibri"/>
          <w:spacing w:val="-20"/>
          <w:sz w:val="32"/>
          <w:szCs w:val="32"/>
          <w:lang w:val="cs-CZ"/>
        </w:rPr>
      </w:pPr>
      <w:r>
        <w:rPr>
          <w:rFonts w:ascii="Calibri" w:eastAsia="FangSong_GB2312" w:hAnsi="Calibri"/>
          <w:spacing w:val="-20"/>
          <w:sz w:val="32"/>
          <w:szCs w:val="32"/>
          <w:lang w:val="cs-CZ"/>
        </w:rPr>
        <w:t xml:space="preserve">5. </w:t>
      </w:r>
      <w:r w:rsidR="006F4EB1">
        <w:rPr>
          <w:rFonts w:ascii="Calibri" w:eastAsia="FangSong_GB2312" w:hAnsi="Calibri"/>
          <w:spacing w:val="-20"/>
          <w:sz w:val="32"/>
          <w:szCs w:val="32"/>
          <w:lang w:val="cs-CZ"/>
        </w:rPr>
        <w:t xml:space="preserve">Obě strany </w:t>
      </w:r>
      <w:r w:rsidR="00201EB2">
        <w:rPr>
          <w:rFonts w:ascii="Calibri" w:eastAsia="FangSong_GB2312" w:hAnsi="Calibri"/>
          <w:spacing w:val="-20"/>
          <w:sz w:val="32"/>
          <w:szCs w:val="32"/>
          <w:lang w:val="cs-CZ"/>
        </w:rPr>
        <w:t>budou v</w:t>
      </w:r>
      <w:r w:rsidR="00A134B5">
        <w:rPr>
          <w:rFonts w:ascii="Calibri" w:eastAsia="FangSong_GB2312" w:hAnsi="Calibri"/>
          <w:spacing w:val="-20"/>
          <w:sz w:val="32"/>
          <w:szCs w:val="32"/>
          <w:lang w:val="cs-CZ"/>
        </w:rPr>
        <w:t>zájemně podporovat rozvoj</w:t>
      </w:r>
      <w:r w:rsidR="00BE4FEF">
        <w:rPr>
          <w:rFonts w:ascii="Calibri" w:eastAsia="FangSong_GB2312" w:hAnsi="Calibri"/>
          <w:spacing w:val="-20"/>
          <w:sz w:val="32"/>
          <w:szCs w:val="32"/>
          <w:lang w:val="cs-CZ"/>
        </w:rPr>
        <w:t xml:space="preserve"> farmaceutického průmyslu</w:t>
      </w:r>
      <w:r w:rsidR="007C2E0B">
        <w:rPr>
          <w:rFonts w:ascii="Calibri" w:eastAsia="FangSong_GB2312" w:hAnsi="Calibri"/>
          <w:spacing w:val="-20"/>
          <w:sz w:val="32"/>
          <w:szCs w:val="32"/>
          <w:lang w:val="cs-CZ"/>
        </w:rPr>
        <w:t xml:space="preserve">, </w:t>
      </w:r>
      <w:r w:rsidR="00EA29C1">
        <w:rPr>
          <w:rFonts w:ascii="Calibri" w:eastAsia="FangSong_GB2312" w:hAnsi="Calibri"/>
          <w:spacing w:val="-20"/>
          <w:sz w:val="32"/>
          <w:szCs w:val="32"/>
          <w:lang w:val="cs-CZ"/>
        </w:rPr>
        <w:t xml:space="preserve">pomáhat farmaceutickým </w:t>
      </w:r>
      <w:r w:rsidR="003F7817">
        <w:rPr>
          <w:rFonts w:ascii="Calibri" w:eastAsia="FangSong_GB2312" w:hAnsi="Calibri"/>
          <w:spacing w:val="-20"/>
          <w:sz w:val="32"/>
          <w:szCs w:val="32"/>
          <w:lang w:val="cs-CZ"/>
        </w:rPr>
        <w:t xml:space="preserve">společnostem </w:t>
      </w:r>
      <w:r w:rsidR="00F208DA">
        <w:rPr>
          <w:rFonts w:ascii="Calibri" w:eastAsia="FangSong_GB2312" w:hAnsi="Calibri"/>
          <w:spacing w:val="-20"/>
          <w:sz w:val="32"/>
          <w:szCs w:val="32"/>
          <w:lang w:val="cs-CZ"/>
        </w:rPr>
        <w:t>s</w:t>
      </w:r>
      <w:r w:rsidR="00EA29C1">
        <w:rPr>
          <w:rFonts w:ascii="Calibri" w:eastAsia="FangSong_GB2312" w:hAnsi="Calibri"/>
          <w:spacing w:val="-20"/>
          <w:sz w:val="32"/>
          <w:szCs w:val="32"/>
          <w:lang w:val="cs-CZ"/>
        </w:rPr>
        <w:t xml:space="preserve"> </w:t>
      </w:r>
      <w:r w:rsidR="00013B1D">
        <w:rPr>
          <w:rFonts w:ascii="Calibri" w:eastAsia="FangSong_GB2312" w:hAnsi="Calibri"/>
          <w:spacing w:val="-20"/>
          <w:sz w:val="32"/>
          <w:szCs w:val="32"/>
          <w:lang w:val="cs-CZ"/>
        </w:rPr>
        <w:t>porozumění</w:t>
      </w:r>
      <w:r w:rsidR="00F208DA">
        <w:rPr>
          <w:rFonts w:ascii="Calibri" w:eastAsia="FangSong_GB2312" w:hAnsi="Calibri"/>
          <w:spacing w:val="-20"/>
          <w:sz w:val="32"/>
          <w:szCs w:val="32"/>
          <w:lang w:val="cs-CZ"/>
        </w:rPr>
        <w:t>m</w:t>
      </w:r>
      <w:r w:rsidR="00013B1D">
        <w:rPr>
          <w:rFonts w:ascii="Calibri" w:eastAsia="FangSong_GB2312" w:hAnsi="Calibri"/>
          <w:spacing w:val="-20"/>
          <w:sz w:val="32"/>
          <w:szCs w:val="32"/>
          <w:lang w:val="cs-CZ"/>
        </w:rPr>
        <w:t xml:space="preserve"> </w:t>
      </w:r>
      <w:r w:rsidR="00AB5590">
        <w:rPr>
          <w:rFonts w:ascii="Calibri" w:eastAsia="FangSong_GB2312" w:hAnsi="Calibri"/>
          <w:spacing w:val="-20"/>
          <w:sz w:val="32"/>
          <w:szCs w:val="32"/>
          <w:lang w:val="cs-CZ"/>
        </w:rPr>
        <w:t>pravidlům</w:t>
      </w:r>
      <w:r w:rsidR="008E362D">
        <w:rPr>
          <w:rFonts w:ascii="Calibri" w:eastAsia="FangSong_GB2312" w:hAnsi="Calibri"/>
          <w:spacing w:val="-20"/>
          <w:sz w:val="32"/>
          <w:szCs w:val="32"/>
          <w:lang w:val="cs-CZ"/>
        </w:rPr>
        <w:t xml:space="preserve"> kontroly</w:t>
      </w:r>
      <w:r w:rsidR="00EA29C1">
        <w:rPr>
          <w:rFonts w:ascii="Calibri" w:eastAsia="FangSong_GB2312" w:hAnsi="Calibri"/>
          <w:spacing w:val="-20"/>
          <w:sz w:val="32"/>
          <w:szCs w:val="32"/>
          <w:lang w:val="cs-CZ"/>
        </w:rPr>
        <w:t xml:space="preserve">, </w:t>
      </w:r>
      <w:r w:rsidR="00573EB0">
        <w:rPr>
          <w:rFonts w:ascii="Calibri" w:eastAsia="FangSong_GB2312" w:hAnsi="Calibri"/>
          <w:spacing w:val="-20"/>
          <w:sz w:val="32"/>
          <w:szCs w:val="32"/>
          <w:lang w:val="cs-CZ"/>
        </w:rPr>
        <w:t>technickým</w:t>
      </w:r>
      <w:r w:rsidR="00FD3D30">
        <w:rPr>
          <w:rFonts w:ascii="Calibri" w:eastAsia="FangSong_GB2312" w:hAnsi="Calibri"/>
          <w:spacing w:val="-20"/>
          <w:sz w:val="32"/>
          <w:szCs w:val="32"/>
          <w:lang w:val="cs-CZ"/>
        </w:rPr>
        <w:t xml:space="preserve"> </w:t>
      </w:r>
      <w:r w:rsidR="00ED4187">
        <w:rPr>
          <w:rFonts w:ascii="Calibri" w:eastAsia="FangSong_GB2312" w:hAnsi="Calibri"/>
          <w:spacing w:val="-20"/>
          <w:sz w:val="32"/>
          <w:szCs w:val="32"/>
          <w:lang w:val="cs-CZ"/>
        </w:rPr>
        <w:t>normám</w:t>
      </w:r>
      <w:r w:rsidR="00FD3D30">
        <w:rPr>
          <w:rFonts w:ascii="Calibri" w:eastAsia="FangSong_GB2312" w:hAnsi="Calibri"/>
          <w:spacing w:val="-20"/>
          <w:sz w:val="32"/>
          <w:szCs w:val="32"/>
          <w:lang w:val="cs-CZ"/>
        </w:rPr>
        <w:t xml:space="preserve"> a </w:t>
      </w:r>
      <w:r w:rsidR="00ED4187">
        <w:rPr>
          <w:rFonts w:ascii="Calibri" w:eastAsia="FangSong_GB2312" w:hAnsi="Calibri"/>
          <w:spacing w:val="-20"/>
          <w:sz w:val="32"/>
          <w:szCs w:val="32"/>
          <w:lang w:val="cs-CZ"/>
        </w:rPr>
        <w:t>opatřením</w:t>
      </w:r>
      <w:r w:rsidR="001D5946">
        <w:rPr>
          <w:rFonts w:ascii="Calibri" w:eastAsia="FangSong_GB2312" w:hAnsi="Calibri"/>
          <w:spacing w:val="-20"/>
          <w:sz w:val="32"/>
          <w:szCs w:val="32"/>
          <w:lang w:val="cs-CZ"/>
        </w:rPr>
        <w:t xml:space="preserve"> spojeným s</w:t>
      </w:r>
      <w:r w:rsidR="003B75E9">
        <w:rPr>
          <w:rFonts w:ascii="Calibri" w:eastAsia="FangSong_GB2312" w:hAnsi="Calibri"/>
          <w:spacing w:val="-20"/>
          <w:sz w:val="32"/>
          <w:szCs w:val="32"/>
          <w:lang w:val="cs-CZ"/>
        </w:rPr>
        <w:t> tímto odvětvím</w:t>
      </w:r>
      <w:r w:rsidR="006F4EB1">
        <w:rPr>
          <w:rFonts w:ascii="Calibri" w:eastAsia="FangSong_GB2312" w:hAnsi="Calibri"/>
          <w:spacing w:val="-20"/>
          <w:sz w:val="32"/>
          <w:szCs w:val="32"/>
          <w:lang w:val="cs-CZ"/>
        </w:rPr>
        <w:t>.</w:t>
      </w:r>
      <w:r w:rsidR="00203758">
        <w:rPr>
          <w:rFonts w:ascii="Calibri" w:eastAsia="FangSong_GB2312" w:hAnsi="Calibri"/>
          <w:spacing w:val="-20"/>
          <w:sz w:val="32"/>
          <w:szCs w:val="32"/>
          <w:lang w:val="cs-CZ"/>
        </w:rPr>
        <w:t xml:space="preserve"> </w:t>
      </w:r>
      <w:r w:rsidR="006F4EB1">
        <w:rPr>
          <w:rFonts w:ascii="Calibri" w:eastAsia="FangSong_GB2312" w:hAnsi="Calibri"/>
          <w:spacing w:val="-20"/>
          <w:sz w:val="32"/>
          <w:szCs w:val="32"/>
          <w:lang w:val="cs-CZ"/>
        </w:rPr>
        <w:t xml:space="preserve">Dále budou </w:t>
      </w:r>
      <w:r w:rsidR="00203758">
        <w:rPr>
          <w:rFonts w:ascii="Calibri" w:eastAsia="FangSong_GB2312" w:hAnsi="Calibri"/>
          <w:spacing w:val="-20"/>
          <w:sz w:val="32"/>
          <w:szCs w:val="32"/>
          <w:lang w:val="cs-CZ"/>
        </w:rPr>
        <w:t xml:space="preserve">podporovat </w:t>
      </w:r>
      <w:r w:rsidR="00667661">
        <w:rPr>
          <w:rFonts w:ascii="Calibri" w:eastAsia="FangSong_GB2312" w:hAnsi="Calibri"/>
          <w:spacing w:val="-20"/>
          <w:sz w:val="32"/>
          <w:szCs w:val="32"/>
          <w:lang w:val="cs-CZ"/>
        </w:rPr>
        <w:t xml:space="preserve">záměry </w:t>
      </w:r>
      <w:r w:rsidR="003F7817">
        <w:rPr>
          <w:rFonts w:ascii="Calibri" w:eastAsia="FangSong_GB2312" w:hAnsi="Calibri"/>
          <w:spacing w:val="-20"/>
          <w:sz w:val="32"/>
          <w:szCs w:val="32"/>
          <w:lang w:val="cs-CZ"/>
        </w:rPr>
        <w:t xml:space="preserve">Smíšené </w:t>
      </w:r>
      <w:r w:rsidR="00667661">
        <w:rPr>
          <w:rFonts w:ascii="Calibri" w:eastAsia="FangSong_GB2312" w:hAnsi="Calibri"/>
          <w:spacing w:val="-20"/>
          <w:sz w:val="32"/>
          <w:szCs w:val="32"/>
          <w:lang w:val="cs-CZ"/>
        </w:rPr>
        <w:t>česko</w:t>
      </w:r>
      <w:r w:rsidR="006F4EB1">
        <w:rPr>
          <w:rFonts w:ascii="Calibri" w:eastAsia="FangSong_GB2312" w:hAnsi="Calibri"/>
          <w:spacing w:val="-20"/>
          <w:sz w:val="32"/>
          <w:szCs w:val="32"/>
          <w:lang w:val="cs-CZ"/>
        </w:rPr>
        <w:t>-</w:t>
      </w:r>
      <w:r w:rsidR="00667661">
        <w:rPr>
          <w:rFonts w:ascii="Calibri" w:eastAsia="FangSong_GB2312" w:hAnsi="Calibri"/>
          <w:spacing w:val="-20"/>
          <w:sz w:val="32"/>
          <w:szCs w:val="32"/>
          <w:lang w:val="cs-CZ"/>
        </w:rPr>
        <w:t xml:space="preserve">čínské </w:t>
      </w:r>
      <w:r w:rsidR="003F7817">
        <w:rPr>
          <w:rFonts w:ascii="Calibri" w:eastAsia="FangSong_GB2312" w:hAnsi="Calibri"/>
          <w:spacing w:val="-20"/>
          <w:sz w:val="32"/>
          <w:szCs w:val="32"/>
          <w:lang w:val="cs-CZ"/>
        </w:rPr>
        <w:t xml:space="preserve">komory vzájemné </w:t>
      </w:r>
      <w:r w:rsidR="00667661">
        <w:rPr>
          <w:rFonts w:ascii="Calibri" w:eastAsia="FangSong_GB2312" w:hAnsi="Calibri"/>
          <w:spacing w:val="-20"/>
          <w:sz w:val="32"/>
          <w:szCs w:val="32"/>
          <w:lang w:val="cs-CZ"/>
        </w:rPr>
        <w:t>spolupráce</w:t>
      </w:r>
      <w:r w:rsidR="00066E89">
        <w:rPr>
          <w:rFonts w:ascii="Calibri" w:eastAsia="FangSong_GB2312" w:hAnsi="Calibri"/>
          <w:spacing w:val="-20"/>
          <w:sz w:val="32"/>
          <w:szCs w:val="32"/>
          <w:lang w:val="cs-CZ"/>
        </w:rPr>
        <w:t xml:space="preserve"> </w:t>
      </w:r>
      <w:r w:rsidR="006F4EB1">
        <w:rPr>
          <w:rFonts w:ascii="Calibri" w:eastAsia="FangSong_GB2312" w:hAnsi="Calibri"/>
          <w:spacing w:val="-20"/>
          <w:sz w:val="32"/>
          <w:szCs w:val="32"/>
          <w:lang w:val="cs-CZ"/>
        </w:rPr>
        <w:t>uspořádat každoročně</w:t>
      </w:r>
      <w:r w:rsidR="00066E89">
        <w:rPr>
          <w:rFonts w:ascii="Calibri" w:eastAsia="FangSong_GB2312" w:hAnsi="Calibri"/>
          <w:spacing w:val="-20"/>
          <w:sz w:val="32"/>
          <w:szCs w:val="32"/>
          <w:lang w:val="cs-CZ"/>
        </w:rPr>
        <w:t xml:space="preserve"> </w:t>
      </w:r>
      <w:r w:rsidR="00560CDB">
        <w:rPr>
          <w:rFonts w:ascii="Calibri" w:eastAsia="FangSong_GB2312" w:hAnsi="Calibri"/>
          <w:spacing w:val="-20"/>
          <w:sz w:val="32"/>
          <w:szCs w:val="32"/>
          <w:lang w:val="cs-CZ"/>
        </w:rPr>
        <w:t xml:space="preserve">pro </w:t>
      </w:r>
      <w:r w:rsidR="006F4EB1">
        <w:rPr>
          <w:rFonts w:ascii="Calibri" w:eastAsia="FangSong_GB2312" w:hAnsi="Calibri"/>
          <w:spacing w:val="-20"/>
          <w:sz w:val="32"/>
          <w:szCs w:val="32"/>
          <w:lang w:val="cs-CZ"/>
        </w:rPr>
        <w:t xml:space="preserve">regulované subjekty </w:t>
      </w:r>
      <w:r w:rsidR="00E914D1">
        <w:rPr>
          <w:rFonts w:ascii="Calibri" w:eastAsia="FangSong_GB2312" w:hAnsi="Calibri"/>
          <w:spacing w:val="-20"/>
          <w:sz w:val="32"/>
          <w:szCs w:val="32"/>
          <w:lang w:val="cs-CZ"/>
        </w:rPr>
        <w:t xml:space="preserve">z </w:t>
      </w:r>
      <w:r w:rsidR="00560CDB">
        <w:rPr>
          <w:rFonts w:ascii="Calibri" w:eastAsia="FangSong_GB2312" w:hAnsi="Calibri"/>
          <w:spacing w:val="-20"/>
          <w:sz w:val="32"/>
          <w:szCs w:val="32"/>
          <w:lang w:val="cs-CZ"/>
        </w:rPr>
        <w:lastRenderedPageBreak/>
        <w:t>obou zemí</w:t>
      </w:r>
      <w:r w:rsidR="0023526B">
        <w:rPr>
          <w:rFonts w:ascii="Calibri" w:eastAsia="FangSong_GB2312" w:hAnsi="Calibri"/>
          <w:spacing w:val="-20"/>
          <w:sz w:val="32"/>
          <w:szCs w:val="32"/>
          <w:lang w:val="cs-CZ"/>
        </w:rPr>
        <w:t xml:space="preserve"> seminář o kontrolních metodách a </w:t>
      </w:r>
      <w:r w:rsidR="0040174B">
        <w:rPr>
          <w:rFonts w:ascii="Calibri" w:eastAsia="FangSong_GB2312" w:hAnsi="Calibri"/>
          <w:spacing w:val="-20"/>
          <w:sz w:val="32"/>
          <w:szCs w:val="32"/>
          <w:lang w:val="cs-CZ"/>
        </w:rPr>
        <w:t>opatřeních</w:t>
      </w:r>
      <w:r w:rsidR="006F4EB1">
        <w:rPr>
          <w:rFonts w:ascii="Calibri" w:eastAsia="FangSong_GB2312" w:hAnsi="Calibri"/>
          <w:spacing w:val="-20"/>
          <w:sz w:val="32"/>
          <w:szCs w:val="32"/>
          <w:lang w:val="cs-CZ"/>
        </w:rPr>
        <w:t xml:space="preserve"> a</w:t>
      </w:r>
      <w:r w:rsidR="006F2525">
        <w:rPr>
          <w:rFonts w:ascii="Calibri" w:eastAsia="FangSong_GB2312" w:hAnsi="Calibri"/>
          <w:spacing w:val="-20"/>
          <w:sz w:val="32"/>
          <w:szCs w:val="32"/>
          <w:lang w:val="cs-CZ"/>
        </w:rPr>
        <w:t xml:space="preserve"> </w:t>
      </w:r>
      <w:r w:rsidR="006F4EB1">
        <w:rPr>
          <w:rFonts w:ascii="Calibri" w:eastAsia="FangSong_GB2312" w:hAnsi="Calibri"/>
          <w:spacing w:val="-20"/>
          <w:sz w:val="32"/>
          <w:szCs w:val="32"/>
          <w:lang w:val="cs-CZ"/>
        </w:rPr>
        <w:t xml:space="preserve">posilovat kontrolní činnost u těchto subjektů, vzájemnou </w:t>
      </w:r>
      <w:r w:rsidR="000A206E">
        <w:rPr>
          <w:rFonts w:ascii="Calibri" w:eastAsia="FangSong_GB2312" w:hAnsi="Calibri"/>
          <w:spacing w:val="-20"/>
          <w:sz w:val="32"/>
          <w:szCs w:val="32"/>
          <w:lang w:val="cs-CZ"/>
        </w:rPr>
        <w:t>disku</w:t>
      </w:r>
      <w:r w:rsidR="006F4EB1">
        <w:rPr>
          <w:rFonts w:ascii="Calibri" w:eastAsia="FangSong_GB2312" w:hAnsi="Calibri"/>
          <w:spacing w:val="-20"/>
          <w:sz w:val="32"/>
          <w:szCs w:val="32"/>
          <w:lang w:val="cs-CZ"/>
        </w:rPr>
        <w:t>si</w:t>
      </w:r>
      <w:r w:rsidR="003B547C">
        <w:rPr>
          <w:rFonts w:ascii="Calibri" w:eastAsia="FangSong_GB2312" w:hAnsi="Calibri"/>
          <w:spacing w:val="-20"/>
          <w:sz w:val="32"/>
          <w:szCs w:val="32"/>
          <w:lang w:val="cs-CZ"/>
        </w:rPr>
        <w:t xml:space="preserve"> </w:t>
      </w:r>
      <w:r w:rsidR="0027320D">
        <w:rPr>
          <w:rFonts w:ascii="Calibri" w:eastAsia="FangSong_GB2312" w:hAnsi="Calibri"/>
          <w:spacing w:val="-20"/>
          <w:sz w:val="32"/>
          <w:szCs w:val="32"/>
          <w:lang w:val="cs-CZ"/>
        </w:rPr>
        <w:t>a spoluprác</w:t>
      </w:r>
      <w:r w:rsidR="006F4EB1">
        <w:rPr>
          <w:rFonts w:ascii="Calibri" w:eastAsia="FangSong_GB2312" w:hAnsi="Calibri"/>
          <w:spacing w:val="-20"/>
          <w:sz w:val="32"/>
          <w:szCs w:val="32"/>
          <w:lang w:val="cs-CZ"/>
        </w:rPr>
        <w:t>i</w:t>
      </w:r>
      <w:r w:rsidR="008436F8">
        <w:rPr>
          <w:rFonts w:ascii="Calibri" w:eastAsia="FangSong_GB2312" w:hAnsi="Calibri"/>
          <w:spacing w:val="-20"/>
          <w:sz w:val="32"/>
          <w:szCs w:val="32"/>
          <w:lang w:val="cs-CZ"/>
        </w:rPr>
        <w:t>.</w:t>
      </w:r>
    </w:p>
    <w:p w:rsidR="00326AF8" w:rsidRDefault="006E5097" w:rsidP="006E5097">
      <w:pPr>
        <w:spacing w:line="600" w:lineRule="exact"/>
        <w:rPr>
          <w:rFonts w:ascii="Calibri" w:eastAsia="FangSong_GB2312" w:hAnsi="Calibri"/>
          <w:spacing w:val="-20"/>
          <w:sz w:val="32"/>
          <w:szCs w:val="32"/>
          <w:lang w:val="cs-CZ"/>
        </w:rPr>
      </w:pPr>
      <w:r>
        <w:rPr>
          <w:rFonts w:ascii="Calibri" w:eastAsia="FangSong_GB2312" w:hAnsi="Calibri"/>
          <w:spacing w:val="-20"/>
          <w:sz w:val="32"/>
          <w:szCs w:val="32"/>
          <w:lang w:val="cs-CZ"/>
        </w:rPr>
        <w:t xml:space="preserve">6. Obě strany </w:t>
      </w:r>
      <w:r w:rsidR="008209BD">
        <w:rPr>
          <w:rFonts w:ascii="Calibri" w:eastAsia="FangSong_GB2312" w:hAnsi="Calibri"/>
          <w:spacing w:val="-20"/>
          <w:sz w:val="32"/>
          <w:szCs w:val="32"/>
          <w:lang w:val="cs-CZ"/>
        </w:rPr>
        <w:t>v</w:t>
      </w:r>
      <w:r w:rsidR="00544B30">
        <w:rPr>
          <w:rFonts w:ascii="Calibri" w:eastAsia="FangSong_GB2312" w:hAnsi="Calibri"/>
          <w:spacing w:val="-20"/>
          <w:sz w:val="32"/>
          <w:szCs w:val="32"/>
          <w:lang w:val="cs-CZ"/>
        </w:rPr>
        <w:t xml:space="preserve">ytvoří </w:t>
      </w:r>
      <w:r w:rsidR="003D40ED">
        <w:rPr>
          <w:rFonts w:ascii="Calibri" w:eastAsia="FangSong_GB2312" w:hAnsi="Calibri"/>
          <w:spacing w:val="-20"/>
          <w:sz w:val="32"/>
          <w:szCs w:val="32"/>
          <w:lang w:val="cs-CZ"/>
        </w:rPr>
        <w:t xml:space="preserve">efektivní </w:t>
      </w:r>
      <w:r w:rsidR="00544B30">
        <w:rPr>
          <w:rFonts w:ascii="Calibri" w:eastAsia="FangSong_GB2312" w:hAnsi="Calibri"/>
          <w:spacing w:val="-20"/>
          <w:sz w:val="32"/>
          <w:szCs w:val="32"/>
          <w:lang w:val="cs-CZ"/>
        </w:rPr>
        <w:t>systém</w:t>
      </w:r>
      <w:r w:rsidR="00035FB4">
        <w:rPr>
          <w:rFonts w:ascii="Calibri" w:eastAsia="FangSong_GB2312" w:hAnsi="Calibri"/>
          <w:spacing w:val="-20"/>
          <w:sz w:val="32"/>
          <w:szCs w:val="32"/>
          <w:lang w:val="cs-CZ"/>
        </w:rPr>
        <w:t xml:space="preserve"> pracovní </w:t>
      </w:r>
      <w:r w:rsidR="003F7817">
        <w:rPr>
          <w:rFonts w:ascii="Calibri" w:eastAsia="FangSong_GB2312" w:hAnsi="Calibri"/>
          <w:spacing w:val="-20"/>
          <w:sz w:val="32"/>
          <w:szCs w:val="32"/>
          <w:lang w:val="cs-CZ"/>
        </w:rPr>
        <w:t>komunikace</w:t>
      </w:r>
      <w:r w:rsidR="00326AF8">
        <w:rPr>
          <w:rFonts w:ascii="Calibri" w:eastAsia="FangSong_GB2312" w:hAnsi="Calibri"/>
          <w:spacing w:val="-20"/>
          <w:sz w:val="32"/>
          <w:szCs w:val="32"/>
          <w:lang w:val="cs-CZ"/>
        </w:rPr>
        <w:t xml:space="preserve"> </w:t>
      </w:r>
      <w:r>
        <w:rPr>
          <w:rFonts w:ascii="Calibri" w:eastAsia="FangSong_GB2312" w:hAnsi="Calibri"/>
          <w:spacing w:val="-20"/>
          <w:sz w:val="32"/>
          <w:szCs w:val="32"/>
          <w:lang w:val="cs-CZ"/>
        </w:rPr>
        <w:t>prostřednictvím koordinátorů jmenovaných oběma stranami, kteří</w:t>
      </w:r>
      <w:r w:rsidR="00326AF8">
        <w:rPr>
          <w:rFonts w:ascii="Calibri" w:eastAsia="FangSong_GB2312" w:hAnsi="Calibri"/>
          <w:spacing w:val="-20"/>
          <w:sz w:val="32"/>
          <w:szCs w:val="32"/>
          <w:lang w:val="cs-CZ"/>
        </w:rPr>
        <w:t xml:space="preserve"> zprostředkují odpovídající průběh společných projektů a pravidelnou komunikaci.</w:t>
      </w:r>
      <w:r>
        <w:rPr>
          <w:rFonts w:ascii="Calibri" w:eastAsia="FangSong_GB2312" w:hAnsi="Calibri"/>
          <w:spacing w:val="-20"/>
          <w:sz w:val="32"/>
          <w:szCs w:val="32"/>
          <w:lang w:val="cs-CZ"/>
        </w:rPr>
        <w:t xml:space="preserve"> </w:t>
      </w:r>
    </w:p>
    <w:p w:rsidR="001C6C27" w:rsidRPr="00B64EDF" w:rsidRDefault="006E5097" w:rsidP="006E5097">
      <w:pPr>
        <w:spacing w:line="600" w:lineRule="exact"/>
        <w:rPr>
          <w:rFonts w:ascii="Calibri" w:eastAsia="FangSong_GB2312" w:hAnsi="Calibri"/>
          <w:spacing w:val="-20"/>
          <w:sz w:val="32"/>
          <w:szCs w:val="32"/>
          <w:lang w:val="cs-CZ"/>
        </w:rPr>
      </w:pPr>
      <w:r>
        <w:rPr>
          <w:rFonts w:ascii="Calibri" w:eastAsia="FangSong_GB2312" w:hAnsi="Calibri"/>
          <w:spacing w:val="-20"/>
          <w:sz w:val="32"/>
          <w:szCs w:val="32"/>
          <w:lang w:val="cs-CZ"/>
        </w:rPr>
        <w:t xml:space="preserve">7. </w:t>
      </w:r>
      <w:r w:rsidR="00111685">
        <w:rPr>
          <w:rFonts w:ascii="Calibri" w:eastAsia="FangSong_GB2312" w:hAnsi="Calibri"/>
          <w:spacing w:val="-20"/>
          <w:sz w:val="32"/>
          <w:szCs w:val="32"/>
          <w:lang w:val="cs-CZ"/>
        </w:rPr>
        <w:t>Tato</w:t>
      </w:r>
      <w:r w:rsidR="001C6C27">
        <w:rPr>
          <w:rFonts w:ascii="Calibri" w:eastAsia="FangSong_GB2312" w:hAnsi="Calibri"/>
          <w:spacing w:val="-20"/>
          <w:sz w:val="32"/>
          <w:szCs w:val="32"/>
          <w:lang w:val="cs-CZ"/>
        </w:rPr>
        <w:t xml:space="preserve"> dohoda</w:t>
      </w:r>
      <w:r w:rsidR="00326AF8">
        <w:rPr>
          <w:rFonts w:ascii="Calibri" w:eastAsia="FangSong_GB2312" w:hAnsi="Calibri"/>
          <w:spacing w:val="-20"/>
          <w:sz w:val="32"/>
          <w:szCs w:val="32"/>
          <w:lang w:val="cs-CZ"/>
        </w:rPr>
        <w:t xml:space="preserve"> o rozšíření stávajícího Memoranda </w:t>
      </w:r>
      <w:r w:rsidR="001C6C27">
        <w:rPr>
          <w:rFonts w:ascii="Calibri" w:eastAsia="FangSong_GB2312" w:hAnsi="Calibri"/>
          <w:spacing w:val="-20"/>
          <w:sz w:val="32"/>
          <w:szCs w:val="32"/>
          <w:lang w:val="cs-CZ"/>
        </w:rPr>
        <w:t>je vyhotovena</w:t>
      </w:r>
      <w:r w:rsidR="007A0757">
        <w:rPr>
          <w:rFonts w:ascii="Calibri" w:eastAsia="FangSong_GB2312" w:hAnsi="Calibri"/>
          <w:spacing w:val="-20"/>
          <w:sz w:val="32"/>
          <w:szCs w:val="32"/>
          <w:lang w:val="cs-CZ"/>
        </w:rPr>
        <w:t xml:space="preserve"> v </w:t>
      </w:r>
      <w:r w:rsidR="003F7817">
        <w:rPr>
          <w:rFonts w:ascii="Calibri" w:eastAsia="FangSong_GB2312" w:hAnsi="Calibri"/>
          <w:spacing w:val="-20"/>
          <w:sz w:val="32"/>
          <w:szCs w:val="32"/>
          <w:lang w:val="cs-CZ"/>
        </w:rPr>
        <w:t xml:space="preserve">češtině a </w:t>
      </w:r>
      <w:r w:rsidR="007A0757">
        <w:rPr>
          <w:rFonts w:ascii="Calibri" w:eastAsia="FangSong_GB2312" w:hAnsi="Calibri"/>
          <w:spacing w:val="-20"/>
          <w:sz w:val="32"/>
          <w:szCs w:val="32"/>
          <w:lang w:val="cs-CZ"/>
        </w:rPr>
        <w:t xml:space="preserve">čínštině </w:t>
      </w:r>
      <w:r w:rsidR="00A85EE9">
        <w:rPr>
          <w:rFonts w:ascii="Calibri" w:eastAsia="FangSong_GB2312" w:hAnsi="Calibri"/>
          <w:spacing w:val="-20"/>
          <w:sz w:val="32"/>
          <w:szCs w:val="32"/>
          <w:lang w:val="cs-CZ"/>
        </w:rPr>
        <w:t>v</w:t>
      </w:r>
      <w:r w:rsidR="007A0757">
        <w:rPr>
          <w:rFonts w:ascii="Calibri" w:eastAsia="FangSong_GB2312" w:hAnsi="Calibri"/>
          <w:spacing w:val="-20"/>
          <w:sz w:val="32"/>
          <w:szCs w:val="32"/>
          <w:lang w:val="cs-CZ"/>
        </w:rPr>
        <w:t>e dvou shodných verzích</w:t>
      </w:r>
      <w:r w:rsidR="00D260BF">
        <w:rPr>
          <w:rFonts w:ascii="Calibri" w:eastAsia="FangSong_GB2312" w:hAnsi="Calibri"/>
          <w:spacing w:val="-20"/>
          <w:sz w:val="32"/>
          <w:szCs w:val="32"/>
          <w:lang w:val="cs-CZ"/>
        </w:rPr>
        <w:t xml:space="preserve"> a </w:t>
      </w:r>
      <w:r w:rsidR="003F7817">
        <w:rPr>
          <w:rFonts w:ascii="Calibri" w:eastAsia="FangSong_GB2312" w:hAnsi="Calibri"/>
          <w:spacing w:val="-20"/>
          <w:sz w:val="32"/>
          <w:szCs w:val="32"/>
          <w:lang w:val="cs-CZ"/>
        </w:rPr>
        <w:t xml:space="preserve">nabývá účinnost </w:t>
      </w:r>
      <w:r w:rsidR="00D260BF">
        <w:rPr>
          <w:rFonts w:ascii="Calibri" w:eastAsia="FangSong_GB2312" w:hAnsi="Calibri"/>
          <w:spacing w:val="-20"/>
          <w:sz w:val="32"/>
          <w:szCs w:val="32"/>
          <w:lang w:val="cs-CZ"/>
        </w:rPr>
        <w:t xml:space="preserve">dnem podpisu. </w:t>
      </w:r>
      <w:r w:rsidR="000B2581">
        <w:rPr>
          <w:rFonts w:ascii="Calibri" w:eastAsia="FangSong_GB2312" w:hAnsi="Calibri"/>
          <w:spacing w:val="-20"/>
          <w:sz w:val="32"/>
          <w:szCs w:val="32"/>
          <w:lang w:val="cs-CZ"/>
        </w:rPr>
        <w:t xml:space="preserve">Obě jazykové verze dohody mají stejnou </w:t>
      </w:r>
      <w:r w:rsidR="003F7817">
        <w:rPr>
          <w:rFonts w:ascii="Calibri" w:eastAsia="FangSong_GB2312" w:hAnsi="Calibri"/>
          <w:spacing w:val="-20"/>
          <w:sz w:val="32"/>
          <w:szCs w:val="32"/>
          <w:lang w:val="cs-CZ"/>
        </w:rPr>
        <w:t>účinnost</w:t>
      </w:r>
      <w:r w:rsidR="000B2581">
        <w:rPr>
          <w:rFonts w:ascii="Calibri" w:eastAsia="FangSong_GB2312" w:hAnsi="Calibri"/>
          <w:spacing w:val="-20"/>
          <w:sz w:val="32"/>
          <w:szCs w:val="32"/>
          <w:lang w:val="cs-CZ"/>
        </w:rPr>
        <w:t xml:space="preserve">. </w:t>
      </w:r>
    </w:p>
    <w:p w:rsidR="00CE787C" w:rsidRPr="00C521AD" w:rsidRDefault="00CE787C" w:rsidP="00D06BA2">
      <w:pPr>
        <w:rPr>
          <w:rFonts w:ascii="FangSong_GB2312" w:eastAsia="FangSong_GB2312"/>
          <w:spacing w:val="-20"/>
          <w:sz w:val="32"/>
          <w:szCs w:val="32"/>
          <w:lang w:val="cs-CZ"/>
        </w:rPr>
      </w:pPr>
    </w:p>
    <w:p w:rsidR="00CE787C" w:rsidRPr="00435282" w:rsidRDefault="00CE787C" w:rsidP="00721D23">
      <w:pPr>
        <w:ind w:firstLine="480"/>
        <w:rPr>
          <w:rFonts w:ascii="Calibri" w:eastAsia="FangSong_GB2312" w:hAnsi="Calibri"/>
          <w:spacing w:val="-20"/>
          <w:sz w:val="32"/>
          <w:szCs w:val="32"/>
          <w:lang w:val="cs-CZ"/>
        </w:rPr>
      </w:pPr>
    </w:p>
    <w:p w:rsidR="00CE787C" w:rsidRPr="00435282" w:rsidRDefault="00CE787C" w:rsidP="00721D23">
      <w:pPr>
        <w:ind w:firstLine="480"/>
        <w:rPr>
          <w:rFonts w:ascii="Calibri" w:eastAsia="FangSong_GB2312" w:hAnsi="Calibri"/>
          <w:spacing w:val="-20"/>
          <w:sz w:val="32"/>
          <w:szCs w:val="32"/>
          <w:lang w:val="cs-CZ"/>
        </w:rPr>
      </w:pPr>
    </w:p>
    <w:p w:rsidR="00CE787C" w:rsidRPr="007E2B18" w:rsidRDefault="003F7817" w:rsidP="000D6F68">
      <w:pPr>
        <w:ind w:left="4620" w:hanging="4620"/>
        <w:rPr>
          <w:rFonts w:ascii="Calibri" w:eastAsia="FangSong_GB2312" w:hAnsi="Calibri"/>
          <w:i/>
          <w:spacing w:val="-20"/>
          <w:sz w:val="24"/>
          <w:lang w:val="cs-CZ"/>
        </w:rPr>
      </w:pPr>
      <w:r w:rsidRPr="007E2B18">
        <w:rPr>
          <w:rFonts w:ascii="Calibri" w:eastAsia="FangSong_GB2312" w:hAnsi="Calibri" w:hint="eastAsia"/>
          <w:i/>
          <w:spacing w:val="-20"/>
          <w:sz w:val="24"/>
          <w:lang w:val="cs-CZ"/>
        </w:rPr>
        <w:t xml:space="preserve">za </w:t>
      </w:r>
      <w:r>
        <w:rPr>
          <w:rFonts w:ascii="Calibri" w:eastAsia="FangSong_GB2312" w:hAnsi="Calibri"/>
          <w:i/>
          <w:spacing w:val="-20"/>
          <w:sz w:val="24"/>
          <w:lang w:val="cs-CZ"/>
        </w:rPr>
        <w:t>Státní ústav</w:t>
      </w:r>
      <w:r w:rsidRPr="007E2B18">
        <w:rPr>
          <w:rFonts w:ascii="Calibri" w:eastAsia="FangSong_GB2312" w:hAnsi="Calibri"/>
          <w:i/>
          <w:spacing w:val="-20"/>
          <w:sz w:val="24"/>
          <w:lang w:val="cs-CZ"/>
        </w:rPr>
        <w:t xml:space="preserve"> pro kontrolu léčiv </w:t>
      </w:r>
      <w:r>
        <w:rPr>
          <w:rFonts w:ascii="Calibri" w:eastAsia="FangSong_GB2312" w:hAnsi="Calibri"/>
          <w:i/>
          <w:spacing w:val="-20"/>
          <w:sz w:val="24"/>
          <w:lang w:val="cs-CZ"/>
        </w:rPr>
        <w:tab/>
      </w:r>
      <w:r w:rsidR="007E2B18" w:rsidRPr="007E2B18">
        <w:rPr>
          <w:rFonts w:ascii="Calibri" w:eastAsia="FangSong_GB2312" w:hAnsi="Calibri"/>
          <w:i/>
          <w:spacing w:val="-20"/>
          <w:sz w:val="24"/>
          <w:lang w:val="cs-CZ"/>
        </w:rPr>
        <w:t xml:space="preserve">za </w:t>
      </w:r>
      <w:proofErr w:type="spellStart"/>
      <w:r w:rsidRPr="000D6F68">
        <w:rPr>
          <w:rFonts w:ascii="Calibri" w:eastAsia="FangSong_GB2312" w:hAnsi="Calibri"/>
          <w:i/>
          <w:spacing w:val="-20"/>
          <w:sz w:val="24"/>
          <w:lang w:val="cs-CZ"/>
        </w:rPr>
        <w:t>Tianjin</w:t>
      </w:r>
      <w:proofErr w:type="spellEnd"/>
      <w:r w:rsidRPr="000D6F68">
        <w:rPr>
          <w:rFonts w:ascii="Calibri" w:eastAsia="FangSong_GB2312" w:hAnsi="Calibri"/>
          <w:i/>
          <w:spacing w:val="-20"/>
          <w:sz w:val="24"/>
          <w:lang w:val="cs-CZ"/>
        </w:rPr>
        <w:t xml:space="preserve"> Market and </w:t>
      </w:r>
      <w:proofErr w:type="spellStart"/>
      <w:r w:rsidRPr="000D6F68">
        <w:rPr>
          <w:rFonts w:ascii="Calibri" w:eastAsia="FangSong_GB2312" w:hAnsi="Calibri"/>
          <w:i/>
          <w:spacing w:val="-20"/>
          <w:sz w:val="24"/>
          <w:lang w:val="cs-CZ"/>
        </w:rPr>
        <w:t>Quality</w:t>
      </w:r>
      <w:proofErr w:type="spellEnd"/>
      <w:r w:rsidRPr="000D6F68">
        <w:rPr>
          <w:rFonts w:ascii="Calibri" w:eastAsia="FangSong_GB2312" w:hAnsi="Calibri"/>
          <w:i/>
          <w:spacing w:val="-20"/>
          <w:sz w:val="24"/>
          <w:lang w:val="cs-CZ"/>
        </w:rPr>
        <w:t xml:space="preserve"> </w:t>
      </w:r>
      <w:proofErr w:type="spellStart"/>
      <w:r w:rsidRPr="000D6F68">
        <w:rPr>
          <w:rFonts w:ascii="Calibri" w:eastAsia="FangSong_GB2312" w:hAnsi="Calibri"/>
          <w:i/>
          <w:spacing w:val="-20"/>
          <w:sz w:val="24"/>
          <w:lang w:val="cs-CZ"/>
        </w:rPr>
        <w:t>Supervision</w:t>
      </w:r>
      <w:proofErr w:type="spellEnd"/>
      <w:r w:rsidRPr="000D6F68">
        <w:rPr>
          <w:rFonts w:ascii="Calibri" w:eastAsia="FangSong_GB2312" w:hAnsi="Calibri"/>
          <w:i/>
          <w:spacing w:val="-20"/>
          <w:sz w:val="24"/>
          <w:lang w:val="cs-CZ"/>
        </w:rPr>
        <w:t xml:space="preserve"> </w:t>
      </w:r>
      <w:proofErr w:type="spellStart"/>
      <w:r w:rsidRPr="000D6F68">
        <w:rPr>
          <w:rFonts w:ascii="Calibri" w:eastAsia="FangSong_GB2312" w:hAnsi="Calibri"/>
          <w:i/>
          <w:spacing w:val="-20"/>
          <w:sz w:val="24"/>
          <w:lang w:val="cs-CZ"/>
        </w:rPr>
        <w:t>Administration</w:t>
      </w:r>
      <w:proofErr w:type="spellEnd"/>
      <w:r w:rsidR="007E2B18" w:rsidRPr="003F7817">
        <w:rPr>
          <w:rFonts w:ascii="Calibri" w:eastAsia="FangSong_GB2312" w:hAnsi="Calibri"/>
          <w:i/>
          <w:spacing w:val="-20"/>
          <w:sz w:val="24"/>
          <w:lang w:val="cs-CZ"/>
        </w:rPr>
        <w:t xml:space="preserve"> </w:t>
      </w:r>
      <w:r w:rsidR="009D1E2A" w:rsidRPr="003F7817">
        <w:rPr>
          <w:rFonts w:ascii="Calibri" w:eastAsia="FangSong_GB2312" w:hAnsi="Calibri"/>
          <w:i/>
          <w:spacing w:val="-20"/>
          <w:sz w:val="24"/>
          <w:lang w:val="cs-CZ"/>
        </w:rPr>
        <w:t xml:space="preserve"> </w:t>
      </w:r>
      <w:r w:rsidR="009D1E2A">
        <w:rPr>
          <w:rFonts w:ascii="Calibri" w:eastAsia="FangSong_GB2312" w:hAnsi="Calibri"/>
          <w:i/>
          <w:spacing w:val="-20"/>
          <w:sz w:val="24"/>
          <w:lang w:val="cs-CZ"/>
        </w:rPr>
        <w:t xml:space="preserve">          </w:t>
      </w:r>
      <w:r w:rsidR="009A521B">
        <w:rPr>
          <w:rFonts w:ascii="Calibri" w:eastAsia="FangSong_GB2312" w:hAnsi="Calibri"/>
          <w:i/>
          <w:spacing w:val="-20"/>
          <w:sz w:val="24"/>
          <w:lang w:val="cs-CZ"/>
        </w:rPr>
        <w:t xml:space="preserve"> </w:t>
      </w:r>
    </w:p>
    <w:sectPr w:rsidR="00CE787C" w:rsidRPr="007E2B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799" w:rsidRDefault="00D46799">
      <w:r>
        <w:separator/>
      </w:r>
    </w:p>
  </w:endnote>
  <w:endnote w:type="continuationSeparator" w:id="0">
    <w:p w:rsidR="00D46799" w:rsidRDefault="00D4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FangSong_GB2312">
    <w:altName w:val="仿宋"/>
    <w:panose1 w:val="02010609060101010101"/>
    <w:charset w:val="86"/>
    <w:family w:val="modern"/>
    <w:pitch w:val="fixed"/>
    <w:sig w:usb0="800002BF" w:usb1="38CF7CFA" w:usb2="00000016" w:usb3="00000000" w:csb0="00040001" w:csb1="00000000"/>
  </w:font>
  <w:font w:name="方正小标宋简体">
    <w:altName w:val="Microsoft YaHei"/>
    <w:charset w:val="86"/>
    <w:family w:val="auto"/>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799" w:rsidRDefault="00D46799">
      <w:r>
        <w:separator/>
      </w:r>
    </w:p>
  </w:footnote>
  <w:footnote w:type="continuationSeparator" w:id="0">
    <w:p w:rsidR="00D46799" w:rsidRDefault="00D46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01B22"/>
    <w:multiLevelType w:val="hybridMultilevel"/>
    <w:tmpl w:val="22823630"/>
    <w:lvl w:ilvl="0" w:tplc="0405000F">
      <w:start w:val="1"/>
      <w:numFmt w:val="decimal"/>
      <w:lvlText w:val="%1."/>
      <w:lvlJc w:val="left"/>
      <w:pPr>
        <w:ind w:left="436" w:hanging="360"/>
      </w:p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
    <w:nsid w:val="23C90C48"/>
    <w:multiLevelType w:val="hybridMultilevel"/>
    <w:tmpl w:val="D55E25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ADE3E12"/>
    <w:multiLevelType w:val="hybridMultilevel"/>
    <w:tmpl w:val="9BDE027E"/>
    <w:lvl w:ilvl="0" w:tplc="81A4D4E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yang Zhang">
    <w15:presenceInfo w15:providerId="Windows Live" w15:userId="cf619b6398709a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4B7"/>
    <w:rsid w:val="0000249E"/>
    <w:rsid w:val="00005479"/>
    <w:rsid w:val="00013B1D"/>
    <w:rsid w:val="000207BE"/>
    <w:rsid w:val="00035FB4"/>
    <w:rsid w:val="00066E89"/>
    <w:rsid w:val="000771E9"/>
    <w:rsid w:val="000913D8"/>
    <w:rsid w:val="00096EFC"/>
    <w:rsid w:val="000A206E"/>
    <w:rsid w:val="000A3EB5"/>
    <w:rsid w:val="000B2581"/>
    <w:rsid w:val="000C11F9"/>
    <w:rsid w:val="000D14D9"/>
    <w:rsid w:val="000D2AF4"/>
    <w:rsid w:val="000D6F68"/>
    <w:rsid w:val="000E1468"/>
    <w:rsid w:val="000E3244"/>
    <w:rsid w:val="000E41D3"/>
    <w:rsid w:val="000F747C"/>
    <w:rsid w:val="00106491"/>
    <w:rsid w:val="00110971"/>
    <w:rsid w:val="00111685"/>
    <w:rsid w:val="00131311"/>
    <w:rsid w:val="001315D1"/>
    <w:rsid w:val="00160F0A"/>
    <w:rsid w:val="001645DB"/>
    <w:rsid w:val="00165BE9"/>
    <w:rsid w:val="00174A68"/>
    <w:rsid w:val="00186304"/>
    <w:rsid w:val="0019512A"/>
    <w:rsid w:val="00195DF5"/>
    <w:rsid w:val="001A1357"/>
    <w:rsid w:val="001A4BD1"/>
    <w:rsid w:val="001A718F"/>
    <w:rsid w:val="001C1D95"/>
    <w:rsid w:val="001C1F6C"/>
    <w:rsid w:val="001C6C27"/>
    <w:rsid w:val="001D5946"/>
    <w:rsid w:val="001E1C57"/>
    <w:rsid w:val="001F47F5"/>
    <w:rsid w:val="001F6A83"/>
    <w:rsid w:val="00201D0F"/>
    <w:rsid w:val="00201EB2"/>
    <w:rsid w:val="00203758"/>
    <w:rsid w:val="00205E80"/>
    <w:rsid w:val="002228BC"/>
    <w:rsid w:val="00225BFC"/>
    <w:rsid w:val="00225FAC"/>
    <w:rsid w:val="00231769"/>
    <w:rsid w:val="00232C96"/>
    <w:rsid w:val="00233ADE"/>
    <w:rsid w:val="0023526B"/>
    <w:rsid w:val="00242A14"/>
    <w:rsid w:val="002455FA"/>
    <w:rsid w:val="00270AA1"/>
    <w:rsid w:val="0027320D"/>
    <w:rsid w:val="00274AE0"/>
    <w:rsid w:val="00276FE9"/>
    <w:rsid w:val="00290565"/>
    <w:rsid w:val="00295A56"/>
    <w:rsid w:val="002A34E2"/>
    <w:rsid w:val="002A4AB3"/>
    <w:rsid w:val="002C57E5"/>
    <w:rsid w:val="002E7AE6"/>
    <w:rsid w:val="002F2870"/>
    <w:rsid w:val="002F3E42"/>
    <w:rsid w:val="0030797A"/>
    <w:rsid w:val="0031548A"/>
    <w:rsid w:val="00322585"/>
    <w:rsid w:val="00326AF8"/>
    <w:rsid w:val="003270A9"/>
    <w:rsid w:val="00327349"/>
    <w:rsid w:val="003478A1"/>
    <w:rsid w:val="0035251C"/>
    <w:rsid w:val="0036164D"/>
    <w:rsid w:val="0037674B"/>
    <w:rsid w:val="003A4D6F"/>
    <w:rsid w:val="003A5D7F"/>
    <w:rsid w:val="003B547C"/>
    <w:rsid w:val="003B75E9"/>
    <w:rsid w:val="003C2EB7"/>
    <w:rsid w:val="003D0FBC"/>
    <w:rsid w:val="003D19DD"/>
    <w:rsid w:val="003D30C7"/>
    <w:rsid w:val="003D40ED"/>
    <w:rsid w:val="003D4139"/>
    <w:rsid w:val="003F7817"/>
    <w:rsid w:val="004008AD"/>
    <w:rsid w:val="0040174B"/>
    <w:rsid w:val="0041345C"/>
    <w:rsid w:val="00416D3F"/>
    <w:rsid w:val="00435282"/>
    <w:rsid w:val="00454A2B"/>
    <w:rsid w:val="004742F8"/>
    <w:rsid w:val="004773DF"/>
    <w:rsid w:val="004833AC"/>
    <w:rsid w:val="004877B6"/>
    <w:rsid w:val="00495D1F"/>
    <w:rsid w:val="004C533B"/>
    <w:rsid w:val="004C6972"/>
    <w:rsid w:val="004D162E"/>
    <w:rsid w:val="004D7ABD"/>
    <w:rsid w:val="005332B7"/>
    <w:rsid w:val="00544B30"/>
    <w:rsid w:val="005471F4"/>
    <w:rsid w:val="00553E9B"/>
    <w:rsid w:val="00560CDB"/>
    <w:rsid w:val="00562798"/>
    <w:rsid w:val="00566491"/>
    <w:rsid w:val="0057084F"/>
    <w:rsid w:val="00573EB0"/>
    <w:rsid w:val="0057780E"/>
    <w:rsid w:val="00584069"/>
    <w:rsid w:val="005858F2"/>
    <w:rsid w:val="00585A74"/>
    <w:rsid w:val="0059269E"/>
    <w:rsid w:val="005938EC"/>
    <w:rsid w:val="00594498"/>
    <w:rsid w:val="00594F16"/>
    <w:rsid w:val="005A2537"/>
    <w:rsid w:val="005A4B2F"/>
    <w:rsid w:val="005D740C"/>
    <w:rsid w:val="005E535C"/>
    <w:rsid w:val="00604D8E"/>
    <w:rsid w:val="006151AD"/>
    <w:rsid w:val="00620BA0"/>
    <w:rsid w:val="00621F64"/>
    <w:rsid w:val="00653B7F"/>
    <w:rsid w:val="006553A7"/>
    <w:rsid w:val="006562A1"/>
    <w:rsid w:val="00661580"/>
    <w:rsid w:val="00667661"/>
    <w:rsid w:val="00676529"/>
    <w:rsid w:val="006775D9"/>
    <w:rsid w:val="00680944"/>
    <w:rsid w:val="006928C1"/>
    <w:rsid w:val="00695899"/>
    <w:rsid w:val="006B670B"/>
    <w:rsid w:val="006C5DA5"/>
    <w:rsid w:val="006D1E3A"/>
    <w:rsid w:val="006E5097"/>
    <w:rsid w:val="006F2525"/>
    <w:rsid w:val="006F4EB1"/>
    <w:rsid w:val="006F6CAE"/>
    <w:rsid w:val="006F7EED"/>
    <w:rsid w:val="00703306"/>
    <w:rsid w:val="00706EE3"/>
    <w:rsid w:val="00707EB5"/>
    <w:rsid w:val="00717996"/>
    <w:rsid w:val="00720F09"/>
    <w:rsid w:val="00721D23"/>
    <w:rsid w:val="007240F6"/>
    <w:rsid w:val="00733938"/>
    <w:rsid w:val="00733F5D"/>
    <w:rsid w:val="0074059F"/>
    <w:rsid w:val="007466DD"/>
    <w:rsid w:val="00771992"/>
    <w:rsid w:val="007723C1"/>
    <w:rsid w:val="00772420"/>
    <w:rsid w:val="0077540F"/>
    <w:rsid w:val="00777F28"/>
    <w:rsid w:val="0078323A"/>
    <w:rsid w:val="007A0757"/>
    <w:rsid w:val="007A2A2C"/>
    <w:rsid w:val="007A418B"/>
    <w:rsid w:val="007A70F1"/>
    <w:rsid w:val="007B632B"/>
    <w:rsid w:val="007C1741"/>
    <w:rsid w:val="007C2E0B"/>
    <w:rsid w:val="007C63FF"/>
    <w:rsid w:val="007E2B18"/>
    <w:rsid w:val="007E3553"/>
    <w:rsid w:val="007F446A"/>
    <w:rsid w:val="007F62E5"/>
    <w:rsid w:val="00800CBA"/>
    <w:rsid w:val="00802477"/>
    <w:rsid w:val="0080654C"/>
    <w:rsid w:val="00810B7F"/>
    <w:rsid w:val="008209BD"/>
    <w:rsid w:val="00832CA5"/>
    <w:rsid w:val="008407D8"/>
    <w:rsid w:val="008436F8"/>
    <w:rsid w:val="008461E3"/>
    <w:rsid w:val="008569CB"/>
    <w:rsid w:val="00874B72"/>
    <w:rsid w:val="008854E0"/>
    <w:rsid w:val="008901D1"/>
    <w:rsid w:val="00891CC8"/>
    <w:rsid w:val="008A4A28"/>
    <w:rsid w:val="008B7DD0"/>
    <w:rsid w:val="008C776E"/>
    <w:rsid w:val="008E1438"/>
    <w:rsid w:val="008E362D"/>
    <w:rsid w:val="00906DCA"/>
    <w:rsid w:val="0091352B"/>
    <w:rsid w:val="0092701A"/>
    <w:rsid w:val="0092760A"/>
    <w:rsid w:val="00933813"/>
    <w:rsid w:val="00940520"/>
    <w:rsid w:val="009408CB"/>
    <w:rsid w:val="00952206"/>
    <w:rsid w:val="0095437B"/>
    <w:rsid w:val="00954D86"/>
    <w:rsid w:val="00960F3A"/>
    <w:rsid w:val="00995A23"/>
    <w:rsid w:val="00996EB2"/>
    <w:rsid w:val="009A521B"/>
    <w:rsid w:val="009B23B8"/>
    <w:rsid w:val="009C1375"/>
    <w:rsid w:val="009C247B"/>
    <w:rsid w:val="009C56F7"/>
    <w:rsid w:val="009C6784"/>
    <w:rsid w:val="009D1E2A"/>
    <w:rsid w:val="009F2498"/>
    <w:rsid w:val="009F3B46"/>
    <w:rsid w:val="00A074B6"/>
    <w:rsid w:val="00A134B5"/>
    <w:rsid w:val="00A16D70"/>
    <w:rsid w:val="00A20C67"/>
    <w:rsid w:val="00A30A79"/>
    <w:rsid w:val="00A3747C"/>
    <w:rsid w:val="00A43A91"/>
    <w:rsid w:val="00A46E56"/>
    <w:rsid w:val="00A50F0C"/>
    <w:rsid w:val="00A564EA"/>
    <w:rsid w:val="00A85EE9"/>
    <w:rsid w:val="00AA3783"/>
    <w:rsid w:val="00AB5590"/>
    <w:rsid w:val="00AC4750"/>
    <w:rsid w:val="00AD74D4"/>
    <w:rsid w:val="00AF1E3C"/>
    <w:rsid w:val="00AF29F7"/>
    <w:rsid w:val="00B00203"/>
    <w:rsid w:val="00B020B2"/>
    <w:rsid w:val="00B05D65"/>
    <w:rsid w:val="00B0706F"/>
    <w:rsid w:val="00B2102E"/>
    <w:rsid w:val="00B25216"/>
    <w:rsid w:val="00B26E38"/>
    <w:rsid w:val="00B31C6D"/>
    <w:rsid w:val="00B35264"/>
    <w:rsid w:val="00B35783"/>
    <w:rsid w:val="00B35B7E"/>
    <w:rsid w:val="00B5663B"/>
    <w:rsid w:val="00B60B8E"/>
    <w:rsid w:val="00B63B14"/>
    <w:rsid w:val="00B64EDF"/>
    <w:rsid w:val="00B65213"/>
    <w:rsid w:val="00B812AF"/>
    <w:rsid w:val="00BA371B"/>
    <w:rsid w:val="00BA6498"/>
    <w:rsid w:val="00BA7EEA"/>
    <w:rsid w:val="00BB207F"/>
    <w:rsid w:val="00BB38C9"/>
    <w:rsid w:val="00BB4416"/>
    <w:rsid w:val="00BC4AF7"/>
    <w:rsid w:val="00BD24E0"/>
    <w:rsid w:val="00BD4E39"/>
    <w:rsid w:val="00BE0B5B"/>
    <w:rsid w:val="00BE4FEF"/>
    <w:rsid w:val="00BF4021"/>
    <w:rsid w:val="00C14B5F"/>
    <w:rsid w:val="00C32266"/>
    <w:rsid w:val="00C41902"/>
    <w:rsid w:val="00C4754E"/>
    <w:rsid w:val="00C521AD"/>
    <w:rsid w:val="00C67AB3"/>
    <w:rsid w:val="00C77C50"/>
    <w:rsid w:val="00C80593"/>
    <w:rsid w:val="00C83D7C"/>
    <w:rsid w:val="00C85208"/>
    <w:rsid w:val="00C93F83"/>
    <w:rsid w:val="00CA39BC"/>
    <w:rsid w:val="00CA4732"/>
    <w:rsid w:val="00CB263E"/>
    <w:rsid w:val="00CC5FEC"/>
    <w:rsid w:val="00CD341E"/>
    <w:rsid w:val="00CD75B8"/>
    <w:rsid w:val="00CE04DD"/>
    <w:rsid w:val="00CE0838"/>
    <w:rsid w:val="00CE787C"/>
    <w:rsid w:val="00D003E4"/>
    <w:rsid w:val="00D01B8E"/>
    <w:rsid w:val="00D03D58"/>
    <w:rsid w:val="00D06BA2"/>
    <w:rsid w:val="00D260BF"/>
    <w:rsid w:val="00D26702"/>
    <w:rsid w:val="00D35891"/>
    <w:rsid w:val="00D3782D"/>
    <w:rsid w:val="00D407F9"/>
    <w:rsid w:val="00D40968"/>
    <w:rsid w:val="00D46799"/>
    <w:rsid w:val="00D65201"/>
    <w:rsid w:val="00D73C55"/>
    <w:rsid w:val="00D8714F"/>
    <w:rsid w:val="00D92908"/>
    <w:rsid w:val="00DA6035"/>
    <w:rsid w:val="00DB5780"/>
    <w:rsid w:val="00DC58D7"/>
    <w:rsid w:val="00DD58FC"/>
    <w:rsid w:val="00DD79B1"/>
    <w:rsid w:val="00DF6841"/>
    <w:rsid w:val="00E03FC5"/>
    <w:rsid w:val="00E174C1"/>
    <w:rsid w:val="00E224B7"/>
    <w:rsid w:val="00E2447A"/>
    <w:rsid w:val="00E26C19"/>
    <w:rsid w:val="00E2706E"/>
    <w:rsid w:val="00E32238"/>
    <w:rsid w:val="00E35567"/>
    <w:rsid w:val="00E50512"/>
    <w:rsid w:val="00E53737"/>
    <w:rsid w:val="00E75F5E"/>
    <w:rsid w:val="00E76C74"/>
    <w:rsid w:val="00E914D1"/>
    <w:rsid w:val="00E9378E"/>
    <w:rsid w:val="00E95CB2"/>
    <w:rsid w:val="00EA29C1"/>
    <w:rsid w:val="00EB7159"/>
    <w:rsid w:val="00EC11D0"/>
    <w:rsid w:val="00EC4E5F"/>
    <w:rsid w:val="00ED0335"/>
    <w:rsid w:val="00ED4187"/>
    <w:rsid w:val="00ED7786"/>
    <w:rsid w:val="00EE161A"/>
    <w:rsid w:val="00EE728F"/>
    <w:rsid w:val="00F068E1"/>
    <w:rsid w:val="00F077D4"/>
    <w:rsid w:val="00F110EA"/>
    <w:rsid w:val="00F17E93"/>
    <w:rsid w:val="00F208DA"/>
    <w:rsid w:val="00F46D23"/>
    <w:rsid w:val="00F50571"/>
    <w:rsid w:val="00F51173"/>
    <w:rsid w:val="00F54358"/>
    <w:rsid w:val="00F6116A"/>
    <w:rsid w:val="00F64C3F"/>
    <w:rsid w:val="00F65663"/>
    <w:rsid w:val="00F66E07"/>
    <w:rsid w:val="00F67963"/>
    <w:rsid w:val="00F67FC9"/>
    <w:rsid w:val="00F7185B"/>
    <w:rsid w:val="00F74079"/>
    <w:rsid w:val="00F74314"/>
    <w:rsid w:val="00F82BAB"/>
    <w:rsid w:val="00F90BBA"/>
    <w:rsid w:val="00F91B68"/>
    <w:rsid w:val="00F92247"/>
    <w:rsid w:val="00F957B5"/>
    <w:rsid w:val="00F9788E"/>
    <w:rsid w:val="00FA051C"/>
    <w:rsid w:val="00FB117F"/>
    <w:rsid w:val="00FB1C90"/>
    <w:rsid w:val="00FD3D30"/>
    <w:rsid w:val="00FE1EF9"/>
    <w:rsid w:val="00FF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widowControl w:val="0"/>
      <w:jc w:val="both"/>
    </w:pPr>
    <w:rPr>
      <w:kern w:val="2"/>
      <w:sz w:val="21"/>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832CA5"/>
    <w:pPr>
      <w:pBdr>
        <w:bottom w:val="single" w:sz="6" w:space="1" w:color="auto"/>
      </w:pBdr>
      <w:tabs>
        <w:tab w:val="center" w:pos="4153"/>
        <w:tab w:val="right" w:pos="8306"/>
      </w:tabs>
      <w:snapToGrid w:val="0"/>
      <w:jc w:val="center"/>
    </w:pPr>
    <w:rPr>
      <w:sz w:val="18"/>
      <w:szCs w:val="18"/>
    </w:rPr>
  </w:style>
  <w:style w:type="paragraph" w:styleId="Zpat">
    <w:name w:val="footer"/>
    <w:basedOn w:val="Normln"/>
    <w:rsid w:val="00832CA5"/>
    <w:pPr>
      <w:tabs>
        <w:tab w:val="center" w:pos="4153"/>
        <w:tab w:val="right" w:pos="8306"/>
      </w:tabs>
      <w:snapToGrid w:val="0"/>
      <w:jc w:val="left"/>
    </w:pPr>
    <w:rPr>
      <w:sz w:val="18"/>
      <w:szCs w:val="18"/>
    </w:rPr>
  </w:style>
  <w:style w:type="paragraph" w:styleId="Textbubliny">
    <w:name w:val="Balloon Text"/>
    <w:basedOn w:val="Normln"/>
    <w:link w:val="TextbublinyChar"/>
    <w:rsid w:val="00416D3F"/>
    <w:rPr>
      <w:rFonts w:ascii="Helvetica" w:hAnsi="Helvetica"/>
      <w:sz w:val="18"/>
      <w:szCs w:val="18"/>
    </w:rPr>
  </w:style>
  <w:style w:type="character" w:customStyle="1" w:styleId="TextbublinyChar">
    <w:name w:val="Text bubliny Char"/>
    <w:link w:val="Textbubliny"/>
    <w:rsid w:val="00416D3F"/>
    <w:rPr>
      <w:rFonts w:ascii="Helvetica" w:hAnsi="Helvetica"/>
      <w:kern w:val="2"/>
      <w:sz w:val="18"/>
      <w:szCs w:val="18"/>
    </w:rPr>
  </w:style>
  <w:style w:type="paragraph" w:styleId="Odstavecseseznamem">
    <w:name w:val="List Paragraph"/>
    <w:basedOn w:val="Normln"/>
    <w:uiPriority w:val="34"/>
    <w:qFormat/>
    <w:rsid w:val="00733938"/>
    <w:pPr>
      <w:widowControl/>
      <w:spacing w:after="200" w:line="276" w:lineRule="auto"/>
      <w:ind w:left="720"/>
      <w:contextualSpacing/>
      <w:jc w:val="left"/>
    </w:pPr>
    <w:rPr>
      <w:rFonts w:ascii="Calibri" w:eastAsia="Calibri" w:hAnsi="Calibri"/>
      <w:kern w:val="0"/>
      <w:sz w:val="22"/>
      <w:szCs w:val="22"/>
      <w:lang w:val="cs-CZ" w:eastAsia="en-US"/>
    </w:rPr>
  </w:style>
  <w:style w:type="character" w:styleId="Odkaznakoment">
    <w:name w:val="annotation reference"/>
    <w:basedOn w:val="Standardnpsmoodstavce"/>
    <w:rsid w:val="00553E9B"/>
    <w:rPr>
      <w:sz w:val="16"/>
      <w:szCs w:val="16"/>
    </w:rPr>
  </w:style>
  <w:style w:type="paragraph" w:styleId="Textkomente">
    <w:name w:val="annotation text"/>
    <w:basedOn w:val="Normln"/>
    <w:link w:val="TextkomenteChar"/>
    <w:rsid w:val="00553E9B"/>
    <w:rPr>
      <w:sz w:val="20"/>
      <w:szCs w:val="20"/>
    </w:rPr>
  </w:style>
  <w:style w:type="character" w:customStyle="1" w:styleId="TextkomenteChar">
    <w:name w:val="Text komentáře Char"/>
    <w:basedOn w:val="Standardnpsmoodstavce"/>
    <w:link w:val="Textkomente"/>
    <w:rsid w:val="00553E9B"/>
    <w:rPr>
      <w:kern w:val="2"/>
    </w:rPr>
  </w:style>
  <w:style w:type="paragraph" w:styleId="Pedmtkomente">
    <w:name w:val="annotation subject"/>
    <w:basedOn w:val="Textkomente"/>
    <w:next w:val="Textkomente"/>
    <w:link w:val="PedmtkomenteChar"/>
    <w:rsid w:val="00553E9B"/>
    <w:rPr>
      <w:b/>
      <w:bCs/>
    </w:rPr>
  </w:style>
  <w:style w:type="character" w:customStyle="1" w:styleId="PedmtkomenteChar">
    <w:name w:val="Předmět komentáře Char"/>
    <w:basedOn w:val="TextkomenteChar"/>
    <w:link w:val="Pedmtkomente"/>
    <w:rsid w:val="00553E9B"/>
    <w:rPr>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widowControl w:val="0"/>
      <w:jc w:val="both"/>
    </w:pPr>
    <w:rPr>
      <w:kern w:val="2"/>
      <w:sz w:val="21"/>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832CA5"/>
    <w:pPr>
      <w:pBdr>
        <w:bottom w:val="single" w:sz="6" w:space="1" w:color="auto"/>
      </w:pBdr>
      <w:tabs>
        <w:tab w:val="center" w:pos="4153"/>
        <w:tab w:val="right" w:pos="8306"/>
      </w:tabs>
      <w:snapToGrid w:val="0"/>
      <w:jc w:val="center"/>
    </w:pPr>
    <w:rPr>
      <w:sz w:val="18"/>
      <w:szCs w:val="18"/>
    </w:rPr>
  </w:style>
  <w:style w:type="paragraph" w:styleId="Zpat">
    <w:name w:val="footer"/>
    <w:basedOn w:val="Normln"/>
    <w:rsid w:val="00832CA5"/>
    <w:pPr>
      <w:tabs>
        <w:tab w:val="center" w:pos="4153"/>
        <w:tab w:val="right" w:pos="8306"/>
      </w:tabs>
      <w:snapToGrid w:val="0"/>
      <w:jc w:val="left"/>
    </w:pPr>
    <w:rPr>
      <w:sz w:val="18"/>
      <w:szCs w:val="18"/>
    </w:rPr>
  </w:style>
  <w:style w:type="paragraph" w:styleId="Textbubliny">
    <w:name w:val="Balloon Text"/>
    <w:basedOn w:val="Normln"/>
    <w:link w:val="TextbublinyChar"/>
    <w:rsid w:val="00416D3F"/>
    <w:rPr>
      <w:rFonts w:ascii="Helvetica" w:hAnsi="Helvetica"/>
      <w:sz w:val="18"/>
      <w:szCs w:val="18"/>
    </w:rPr>
  </w:style>
  <w:style w:type="character" w:customStyle="1" w:styleId="TextbublinyChar">
    <w:name w:val="Text bubliny Char"/>
    <w:link w:val="Textbubliny"/>
    <w:rsid w:val="00416D3F"/>
    <w:rPr>
      <w:rFonts w:ascii="Helvetica" w:hAnsi="Helvetica"/>
      <w:kern w:val="2"/>
      <w:sz w:val="18"/>
      <w:szCs w:val="18"/>
    </w:rPr>
  </w:style>
  <w:style w:type="paragraph" w:styleId="Odstavecseseznamem">
    <w:name w:val="List Paragraph"/>
    <w:basedOn w:val="Normln"/>
    <w:uiPriority w:val="34"/>
    <w:qFormat/>
    <w:rsid w:val="00733938"/>
    <w:pPr>
      <w:widowControl/>
      <w:spacing w:after="200" w:line="276" w:lineRule="auto"/>
      <w:ind w:left="720"/>
      <w:contextualSpacing/>
      <w:jc w:val="left"/>
    </w:pPr>
    <w:rPr>
      <w:rFonts w:ascii="Calibri" w:eastAsia="Calibri" w:hAnsi="Calibri"/>
      <w:kern w:val="0"/>
      <w:sz w:val="22"/>
      <w:szCs w:val="22"/>
      <w:lang w:val="cs-CZ" w:eastAsia="en-US"/>
    </w:rPr>
  </w:style>
  <w:style w:type="character" w:styleId="Odkaznakoment">
    <w:name w:val="annotation reference"/>
    <w:basedOn w:val="Standardnpsmoodstavce"/>
    <w:rsid w:val="00553E9B"/>
    <w:rPr>
      <w:sz w:val="16"/>
      <w:szCs w:val="16"/>
    </w:rPr>
  </w:style>
  <w:style w:type="paragraph" w:styleId="Textkomente">
    <w:name w:val="annotation text"/>
    <w:basedOn w:val="Normln"/>
    <w:link w:val="TextkomenteChar"/>
    <w:rsid w:val="00553E9B"/>
    <w:rPr>
      <w:sz w:val="20"/>
      <w:szCs w:val="20"/>
    </w:rPr>
  </w:style>
  <w:style w:type="character" w:customStyle="1" w:styleId="TextkomenteChar">
    <w:name w:val="Text komentáře Char"/>
    <w:basedOn w:val="Standardnpsmoodstavce"/>
    <w:link w:val="Textkomente"/>
    <w:rsid w:val="00553E9B"/>
    <w:rPr>
      <w:kern w:val="2"/>
    </w:rPr>
  </w:style>
  <w:style w:type="paragraph" w:styleId="Pedmtkomente">
    <w:name w:val="annotation subject"/>
    <w:basedOn w:val="Textkomente"/>
    <w:next w:val="Textkomente"/>
    <w:link w:val="PedmtkomenteChar"/>
    <w:rsid w:val="00553E9B"/>
    <w:rPr>
      <w:b/>
      <w:bCs/>
    </w:rPr>
  </w:style>
  <w:style w:type="character" w:customStyle="1" w:styleId="PedmtkomenteChar">
    <w:name w:val="Předmět komentáře Char"/>
    <w:basedOn w:val="TextkomenteChar"/>
    <w:link w:val="Pedmtkomente"/>
    <w:rsid w:val="00553E9B"/>
    <w:rPr>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CD728-F689-40E3-904D-A69C414C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444</Words>
  <Characters>2626</Characters>
  <Application>Microsoft Office Word</Application>
  <DocSecurity>0</DocSecurity>
  <Lines>21</Lines>
  <Paragraphs>6</Paragraphs>
  <ScaleCrop>false</ScaleCrop>
  <HeadingPairs>
    <vt:vector size="4" baseType="variant">
      <vt:variant>
        <vt:lpstr>Název</vt:lpstr>
      </vt:variant>
      <vt:variant>
        <vt:i4>1</vt:i4>
      </vt:variant>
      <vt:variant>
        <vt:lpstr>标题</vt:lpstr>
      </vt:variant>
      <vt:variant>
        <vt:i4>1</vt:i4>
      </vt:variant>
    </vt:vector>
  </HeadingPairs>
  <TitlesOfParts>
    <vt:vector size="2" baseType="lpstr">
      <vt:lpstr>中华人民共和国天津市市场和质量监督管理委员会与捷克共和国国家药品监管局建立友好协作关系</vt:lpstr>
      <vt:lpstr>中华人民共和国天津市市场和质量监督管理委员会与捷克共和国国家药品监管局建立友好协作关系</vt:lpstr>
    </vt:vector>
  </TitlesOfParts>
  <Company>tjjj</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中华人民共和国天津市市场和质量监督管理委员会与捷克共和国国家药品监管局建立友好协作关系</dc:title>
  <dc:creator>zj</dc:creator>
  <cp:lastModifiedBy>Košťálová Doubravka</cp:lastModifiedBy>
  <cp:revision>6</cp:revision>
  <cp:lastPrinted>2015-05-28T09:33:00Z</cp:lastPrinted>
  <dcterms:created xsi:type="dcterms:W3CDTF">2015-06-05T07:15:00Z</dcterms:created>
  <dcterms:modified xsi:type="dcterms:W3CDTF">2015-06-11T09:21:00Z</dcterms:modified>
</cp:coreProperties>
</file>